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E835" w14:textId="3A272604" w:rsidR="00CB6D86" w:rsidRDefault="00344145" w:rsidP="00E8203E">
      <w:pPr>
        <w:spacing w:line="240" w:lineRule="auto"/>
        <w:contextualSpacing/>
        <w:jc w:val="center"/>
        <w:rPr>
          <w:rFonts w:cs="Arial"/>
          <w:b/>
          <w:sz w:val="28"/>
          <w:szCs w:val="28"/>
        </w:rPr>
      </w:pPr>
      <w:bookmarkStart w:id="0" w:name="_GoBack"/>
      <w:bookmarkEnd w:id="0"/>
      <w:r>
        <w:rPr>
          <w:bCs/>
          <w:noProof/>
          <w:sz w:val="48"/>
          <w:szCs w:val="48"/>
        </w:rPr>
        <w:drawing>
          <wp:anchor distT="0" distB="0" distL="114300" distR="114300" simplePos="0" relativeHeight="251675648" behindDoc="0" locked="0" layoutInCell="1" allowOverlap="1" wp14:anchorId="0AEA3DED" wp14:editId="575651BD">
            <wp:simplePos x="0" y="0"/>
            <wp:positionH relativeFrom="column">
              <wp:posOffset>-457200</wp:posOffset>
            </wp:positionH>
            <wp:positionV relativeFrom="paragraph">
              <wp:posOffset>-456565</wp:posOffset>
            </wp:positionV>
            <wp:extent cx="7772400" cy="1109011"/>
            <wp:effectExtent l="0" t="0" r="0" b="8890"/>
            <wp:wrapTight wrapText="bothSides">
              <wp:wrapPolygon edited="0">
                <wp:start x="0" y="0"/>
                <wp:lineTo x="0" y="21278"/>
                <wp:lineTo x="21529" y="21278"/>
                <wp:lineTo x="215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6214_header2016.jpf"/>
                    <pic:cNvPicPr/>
                  </pic:nvPicPr>
                  <pic:blipFill>
                    <a:blip r:embed="rId8">
                      <a:extLst>
                        <a:ext uri="{28A0092B-C50C-407E-A947-70E740481C1C}">
                          <a14:useLocalDpi xmlns:a14="http://schemas.microsoft.com/office/drawing/2010/main" val="0"/>
                        </a:ext>
                      </a:extLst>
                    </a:blip>
                    <a:stretch>
                      <a:fillRect/>
                    </a:stretch>
                  </pic:blipFill>
                  <pic:spPr>
                    <a:xfrm>
                      <a:off x="0" y="0"/>
                      <a:ext cx="7772400" cy="1109011"/>
                    </a:xfrm>
                    <a:prstGeom prst="rect">
                      <a:avLst/>
                    </a:prstGeom>
                  </pic:spPr>
                </pic:pic>
              </a:graphicData>
            </a:graphic>
            <wp14:sizeRelH relativeFrom="page">
              <wp14:pctWidth>0</wp14:pctWidth>
            </wp14:sizeRelH>
            <wp14:sizeRelV relativeFrom="page">
              <wp14:pctHeight>0</wp14:pctHeight>
            </wp14:sizeRelV>
          </wp:anchor>
        </w:drawing>
      </w:r>
      <w:r w:rsidR="00CB6D86" w:rsidRPr="00D60900">
        <w:rPr>
          <w:rFonts w:cs="Arial"/>
          <w:b/>
          <w:sz w:val="28"/>
          <w:szCs w:val="28"/>
        </w:rPr>
        <w:t>Memorandum of Understanding (MOU) Guidance Worksheet</w:t>
      </w:r>
    </w:p>
    <w:p w14:paraId="75C41814" w14:textId="77777777" w:rsidR="00B3421A" w:rsidRDefault="00B3421A" w:rsidP="00B3421A">
      <w:pPr>
        <w:spacing w:line="240" w:lineRule="auto"/>
        <w:contextualSpacing/>
        <w:jc w:val="center"/>
        <w:rPr>
          <w:rFonts w:cs="Arial"/>
          <w:b/>
          <w:sz w:val="28"/>
          <w:szCs w:val="28"/>
        </w:rPr>
      </w:pPr>
      <w:r w:rsidRPr="00E8203E">
        <w:rPr>
          <w:rFonts w:cs="Arial"/>
          <w:b/>
          <w:sz w:val="28"/>
          <w:szCs w:val="28"/>
        </w:rPr>
        <w:t xml:space="preserve">for Local Education Agency (LEA) and Early Child </w:t>
      </w:r>
      <w:r>
        <w:rPr>
          <w:rFonts w:cs="Arial"/>
          <w:b/>
          <w:sz w:val="28"/>
          <w:szCs w:val="28"/>
        </w:rPr>
        <w:t>Care and Education (ECE) P</w:t>
      </w:r>
      <w:r w:rsidRPr="00E8203E">
        <w:rPr>
          <w:rFonts w:cs="Arial"/>
          <w:b/>
          <w:sz w:val="28"/>
          <w:szCs w:val="28"/>
        </w:rPr>
        <w:t>rogram</w:t>
      </w:r>
    </w:p>
    <w:p w14:paraId="716B68AE" w14:textId="77777777" w:rsidR="00E8203E" w:rsidRPr="00E8203E" w:rsidRDefault="00E8203E" w:rsidP="00B3421A">
      <w:pPr>
        <w:spacing w:line="240" w:lineRule="auto"/>
        <w:contextualSpacing/>
        <w:rPr>
          <w:rFonts w:cs="Arial"/>
          <w:b/>
          <w:sz w:val="28"/>
          <w:szCs w:val="28"/>
        </w:rPr>
      </w:pPr>
    </w:p>
    <w:p w14:paraId="2A093E7A" w14:textId="77777777" w:rsidR="00CB6D86" w:rsidRPr="00CC42EC" w:rsidRDefault="00CB6D86" w:rsidP="00CD79D9">
      <w:pPr>
        <w:spacing w:after="0" w:line="240" w:lineRule="auto"/>
        <w:rPr>
          <w:rFonts w:cs="Arial"/>
        </w:rPr>
      </w:pPr>
      <w:r w:rsidRPr="00CC42EC">
        <w:rPr>
          <w:rFonts w:cs="Arial"/>
        </w:rPr>
        <w:t xml:space="preserve">This worksheet is meant to guide the </w:t>
      </w:r>
      <w:r w:rsidRPr="00957EDE">
        <w:rPr>
          <w:rFonts w:cs="Arial"/>
          <w:b/>
        </w:rPr>
        <w:t>Local Education Agency (LEA)</w:t>
      </w:r>
      <w:r w:rsidRPr="00CC42EC">
        <w:rPr>
          <w:rFonts w:cs="Arial"/>
        </w:rPr>
        <w:t xml:space="preserve"> and </w:t>
      </w:r>
      <w:r w:rsidRPr="00957EDE">
        <w:rPr>
          <w:rFonts w:cs="Arial"/>
          <w:b/>
        </w:rPr>
        <w:t xml:space="preserve">Early </w:t>
      </w:r>
      <w:r w:rsidR="00957EDE" w:rsidRPr="00957EDE">
        <w:rPr>
          <w:rFonts w:cs="Arial"/>
          <w:b/>
        </w:rPr>
        <w:t xml:space="preserve">Child </w:t>
      </w:r>
      <w:r w:rsidRPr="00957EDE">
        <w:rPr>
          <w:rFonts w:cs="Arial"/>
          <w:b/>
        </w:rPr>
        <w:t>Care and Education (ECE) program</w:t>
      </w:r>
      <w:r w:rsidRPr="00CC42EC">
        <w:rPr>
          <w:rFonts w:cs="Arial"/>
        </w:rPr>
        <w:t xml:space="preserve"> through the discussion of the MOU agreement. While completing this worksheet will provide assistance in determining the purpose of the MOU, it is important to also read the MOU thoroughly to ensure that both programs understand their roles and responsibilities. </w:t>
      </w:r>
    </w:p>
    <w:p w14:paraId="3FAEA6A9" w14:textId="77777777" w:rsidR="00CD79D9" w:rsidRDefault="00CD79D9" w:rsidP="00CD79D9">
      <w:pPr>
        <w:spacing w:after="0" w:line="240" w:lineRule="auto"/>
      </w:pPr>
    </w:p>
    <w:p w14:paraId="2A3C8128" w14:textId="77777777" w:rsidR="00957EDE" w:rsidRDefault="00CB6D86" w:rsidP="00CD79D9">
      <w:pPr>
        <w:spacing w:after="0" w:line="240" w:lineRule="auto"/>
      </w:pPr>
      <w:r>
        <w:t>These MOUs are very important, not only for the children and families of your community, but also</w:t>
      </w:r>
      <w:r w:rsidR="00EC54DB">
        <w:t xml:space="preserve"> for the programs. Under ExceleRate,</w:t>
      </w:r>
      <w:r>
        <w:t xml:space="preserve"> to be a high quality program, ECE programs must establish these agreements with LEAs to show that they have systems in place to supp</w:t>
      </w:r>
      <w:r w:rsidR="00957EDE">
        <w:t xml:space="preserve">ort children and families to be referred when appropriate, and if eligible, to receive </w:t>
      </w:r>
      <w:r>
        <w:t xml:space="preserve">specialized instruction and related services. </w:t>
      </w:r>
    </w:p>
    <w:p w14:paraId="6E339440" w14:textId="77777777" w:rsidR="00CD79D9" w:rsidRDefault="00CD79D9" w:rsidP="00CD79D9">
      <w:pPr>
        <w:spacing w:after="0" w:line="240" w:lineRule="auto"/>
      </w:pPr>
    </w:p>
    <w:p w14:paraId="4BCB4858" w14:textId="24891E33" w:rsidR="00CB6D86" w:rsidRDefault="00CB6D86" w:rsidP="00CD79D9">
      <w:pPr>
        <w:spacing w:after="0" w:line="240" w:lineRule="auto"/>
      </w:pPr>
      <w:r>
        <w:t>LEAs should also be entering into these agreements with the ECE programs in their communities to strengthen the</w:t>
      </w:r>
      <w:r w:rsidR="00EC54DB">
        <w:t>ir</w:t>
      </w:r>
      <w:r>
        <w:t xml:space="preserve"> linkages</w:t>
      </w:r>
      <w:r w:rsidR="00957EDE">
        <w:t xml:space="preserve"> with ECE programs, to educate them about eligibility criteria,</w:t>
      </w:r>
      <w:r>
        <w:t xml:space="preserve"> </w:t>
      </w:r>
      <w:r w:rsidR="00B3421A">
        <w:t>timelines, referral process</w:t>
      </w:r>
      <w:r w:rsidR="00C259B5">
        <w:t>es</w:t>
      </w:r>
      <w:r w:rsidR="00B3421A">
        <w:t xml:space="preserve"> </w:t>
      </w:r>
      <w:r>
        <w:t>and better support</w:t>
      </w:r>
      <w:r w:rsidR="00C259B5">
        <w:t>s for</w:t>
      </w:r>
      <w:r>
        <w:t xml:space="preserve"> </w:t>
      </w:r>
      <w:r w:rsidR="00B3421A">
        <w:t xml:space="preserve">children and </w:t>
      </w:r>
      <w:r>
        <w:t>families.</w:t>
      </w:r>
    </w:p>
    <w:p w14:paraId="50A343CA" w14:textId="77777777" w:rsidR="00CD79D9" w:rsidRPr="00822E7E" w:rsidRDefault="00CD79D9" w:rsidP="00CD79D9">
      <w:pPr>
        <w:spacing w:after="0" w:line="240" w:lineRule="auto"/>
        <w:rPr>
          <w:rFonts w:cs="Arial"/>
          <w:sz w:val="24"/>
          <w:szCs w:val="24"/>
        </w:rPr>
      </w:pPr>
    </w:p>
    <w:p w14:paraId="226C84D6" w14:textId="77777777" w:rsidR="00CB6D86" w:rsidRPr="009F04BB" w:rsidRDefault="00CB6D86" w:rsidP="00CD79D9">
      <w:pPr>
        <w:pStyle w:val="ListParagraph"/>
        <w:numPr>
          <w:ilvl w:val="0"/>
          <w:numId w:val="1"/>
        </w:numPr>
        <w:spacing w:after="0" w:line="240" w:lineRule="auto"/>
        <w:rPr>
          <w:rFonts w:cs="Arial"/>
          <w:b/>
          <w:sz w:val="24"/>
          <w:szCs w:val="24"/>
          <w:u w:val="single"/>
        </w:rPr>
      </w:pPr>
      <w:r w:rsidRPr="009F04BB">
        <w:rPr>
          <w:rFonts w:cs="Arial"/>
          <w:b/>
          <w:sz w:val="24"/>
          <w:szCs w:val="24"/>
          <w:u w:val="single"/>
        </w:rPr>
        <w:t>What is an MOU?</w:t>
      </w:r>
    </w:p>
    <w:p w14:paraId="3830C129" w14:textId="77777777" w:rsidR="00CD79D9" w:rsidRDefault="00CD79D9" w:rsidP="00CD79D9">
      <w:pPr>
        <w:spacing w:after="0" w:line="240" w:lineRule="auto"/>
      </w:pPr>
    </w:p>
    <w:p w14:paraId="416F1D4F" w14:textId="77777777" w:rsidR="00CB6D86" w:rsidRDefault="00CB6D86" w:rsidP="00CD79D9">
      <w:pPr>
        <w:spacing w:after="0" w:line="240" w:lineRule="auto"/>
      </w:pPr>
      <w:r>
        <w:t xml:space="preserve">A Memorandum of Understanding (MOU) is a document </w:t>
      </w:r>
      <w:r w:rsidR="00EC54DB">
        <w:t>that outlines</w:t>
      </w:r>
      <w:r>
        <w:t xml:space="preserve"> the terms and details </w:t>
      </w:r>
      <w:r w:rsidR="00EC54DB">
        <w:t>of an agreement between programs, including each program</w:t>
      </w:r>
      <w:r>
        <w:t xml:space="preserve">’s requirements and responsibilities. </w:t>
      </w:r>
    </w:p>
    <w:p w14:paraId="5EC42A40" w14:textId="77777777" w:rsidR="00CB6D86" w:rsidRDefault="00CB6D86" w:rsidP="00CD79D9">
      <w:pPr>
        <w:spacing w:after="0" w:line="240" w:lineRule="auto"/>
      </w:pPr>
    </w:p>
    <w:p w14:paraId="2695CF30" w14:textId="77777777" w:rsidR="00CB6D86" w:rsidRPr="00CB6D86" w:rsidRDefault="00CB6D86" w:rsidP="00CD79D9">
      <w:pPr>
        <w:pStyle w:val="ListParagraph"/>
        <w:numPr>
          <w:ilvl w:val="0"/>
          <w:numId w:val="1"/>
        </w:numPr>
        <w:spacing w:after="0" w:line="240" w:lineRule="auto"/>
        <w:rPr>
          <w:b/>
          <w:sz w:val="24"/>
          <w:szCs w:val="24"/>
          <w:u w:val="single"/>
        </w:rPr>
      </w:pPr>
      <w:r w:rsidRPr="00CB6D86">
        <w:rPr>
          <w:b/>
          <w:sz w:val="24"/>
          <w:szCs w:val="24"/>
          <w:u w:val="single"/>
        </w:rPr>
        <w:t>Who signs this MOU?</w:t>
      </w:r>
    </w:p>
    <w:p w14:paraId="5C3A3A87" w14:textId="77777777" w:rsidR="00CB6D86" w:rsidRDefault="00CB6D86" w:rsidP="00CD79D9">
      <w:pPr>
        <w:pStyle w:val="ListParagraph"/>
        <w:spacing w:after="0" w:line="240" w:lineRule="auto"/>
        <w:rPr>
          <w:b/>
        </w:rPr>
      </w:pPr>
    </w:p>
    <w:p w14:paraId="40E441EE" w14:textId="35B8D158" w:rsidR="00CB6D86" w:rsidRDefault="00CB6D86" w:rsidP="00CD79D9">
      <w:pPr>
        <w:spacing w:after="0" w:line="240" w:lineRule="auto"/>
      </w:pPr>
      <w:r w:rsidRPr="008601BA">
        <w:t xml:space="preserve">The individuals who sign the MOU depends upon the information contained in it. </w:t>
      </w:r>
      <w:r>
        <w:t xml:space="preserve">It is best to have signatures from people who are authorized by their </w:t>
      </w:r>
      <w:r w:rsidR="00B3421A">
        <w:t>program</w:t>
      </w:r>
      <w:r w:rsidR="00957EDE">
        <w:t xml:space="preserve"> or who own the business</w:t>
      </w:r>
      <w:r>
        <w:t xml:space="preserve"> to sign</w:t>
      </w:r>
      <w:r w:rsidR="00957EDE">
        <w:t xml:space="preserve"> such documents</w:t>
      </w:r>
      <w:r>
        <w:t>. There may be</w:t>
      </w:r>
      <w:r w:rsidR="00957EDE">
        <w:t xml:space="preserve"> a need to have </w:t>
      </w:r>
      <w:r>
        <w:t>multiple copies of the signed MOU agreement</w:t>
      </w:r>
      <w:r w:rsidR="00957EDE">
        <w:t xml:space="preserve"> for each party</w:t>
      </w:r>
      <w:r>
        <w:t xml:space="preserve">. </w:t>
      </w:r>
    </w:p>
    <w:p w14:paraId="0FC22F17" w14:textId="77777777" w:rsidR="00CB6D86" w:rsidRDefault="00CB6D86" w:rsidP="00CD79D9">
      <w:pPr>
        <w:pStyle w:val="ListParagraph"/>
        <w:spacing w:after="0" w:line="240" w:lineRule="auto"/>
        <w:rPr>
          <w:highlight w:val="yellow"/>
        </w:rPr>
      </w:pPr>
    </w:p>
    <w:p w14:paraId="279540DA" w14:textId="77777777" w:rsidR="0069452F" w:rsidRDefault="00CB6D86" w:rsidP="00CD79D9">
      <w:pPr>
        <w:spacing w:after="0" w:line="240" w:lineRule="auto"/>
      </w:pPr>
      <w:r w:rsidRPr="00EC54DB">
        <w:t xml:space="preserve">The individuals with the authority to sign the agreement often include </w:t>
      </w:r>
      <w:r w:rsidR="00957EDE">
        <w:t xml:space="preserve">ECE </w:t>
      </w:r>
      <w:r w:rsidRPr="00EC54DB">
        <w:t xml:space="preserve">program directors, </w:t>
      </w:r>
      <w:r w:rsidR="00EC54DB">
        <w:t xml:space="preserve">child care providers, </w:t>
      </w:r>
      <w:r w:rsidRPr="00EC54DB">
        <w:t xml:space="preserve">school district superintendents, school principals, special education directors, and organization presidents. </w:t>
      </w:r>
      <w:r w:rsidR="00957EDE">
        <w:t>ECE program signatures may come from the owner or any other person affiliated with the business of the ECE program, such as a council member or board member or the director of the program.</w:t>
      </w:r>
      <w:r w:rsidR="0069452F" w:rsidRPr="0069452F">
        <w:t xml:space="preserve"> </w:t>
      </w:r>
    </w:p>
    <w:p w14:paraId="23E5A737" w14:textId="77777777" w:rsidR="0069452F" w:rsidRDefault="0069452F" w:rsidP="00CD79D9">
      <w:pPr>
        <w:spacing w:after="0" w:line="240" w:lineRule="auto"/>
      </w:pPr>
    </w:p>
    <w:p w14:paraId="3C4CAF6A" w14:textId="2C826610" w:rsidR="00CB6D86" w:rsidRDefault="0069452F" w:rsidP="00CD79D9">
      <w:pPr>
        <w:spacing w:after="0" w:line="240" w:lineRule="auto"/>
      </w:pPr>
      <w:r>
        <w:t>It is important that the MOU documents to be reviewed, updated, and resigned annually</w:t>
      </w:r>
      <w:r w:rsidR="00B3421A">
        <w:t xml:space="preserve"> to comply with ExceleRate</w:t>
      </w:r>
      <w:r>
        <w:t>.</w:t>
      </w:r>
    </w:p>
    <w:p w14:paraId="64F24574" w14:textId="77777777" w:rsidR="00660431" w:rsidRDefault="00660431" w:rsidP="00CD79D9">
      <w:pPr>
        <w:spacing w:after="0" w:line="240" w:lineRule="auto"/>
        <w:rPr>
          <w:b/>
        </w:rPr>
      </w:pPr>
    </w:p>
    <w:p w14:paraId="3D5F6C13" w14:textId="77777777" w:rsidR="00660431" w:rsidRDefault="00660431" w:rsidP="00CD79D9">
      <w:pPr>
        <w:pStyle w:val="ListParagraph"/>
        <w:numPr>
          <w:ilvl w:val="0"/>
          <w:numId w:val="1"/>
        </w:numPr>
        <w:spacing w:after="0" w:line="240" w:lineRule="auto"/>
        <w:rPr>
          <w:b/>
          <w:sz w:val="24"/>
          <w:szCs w:val="24"/>
          <w:u w:val="single"/>
        </w:rPr>
      </w:pPr>
      <w:r w:rsidRPr="00660431">
        <w:rPr>
          <w:b/>
          <w:sz w:val="24"/>
          <w:szCs w:val="24"/>
          <w:u w:val="single"/>
        </w:rPr>
        <w:t>What is included in this MOU?</w:t>
      </w:r>
    </w:p>
    <w:p w14:paraId="10C1F530" w14:textId="77777777" w:rsidR="00957EDE" w:rsidRDefault="00957EDE" w:rsidP="00CD79D9">
      <w:pPr>
        <w:pStyle w:val="ListParagraph"/>
        <w:spacing w:after="0" w:line="240" w:lineRule="auto"/>
        <w:ind w:left="360"/>
      </w:pPr>
    </w:p>
    <w:p w14:paraId="7BE7F592" w14:textId="77777777" w:rsidR="00957EDE" w:rsidRDefault="00957EDE" w:rsidP="00CD79D9">
      <w:pPr>
        <w:pStyle w:val="ListParagraph"/>
        <w:spacing w:after="0" w:line="240" w:lineRule="auto"/>
        <w:ind w:left="0"/>
      </w:pPr>
      <w:r>
        <w:t>The first section identifies the parties and purpose of the MOU. The two program names should be listed: your ECE program and the specific LEA. This section further identifies the values to which both agencies will follow when providing services to children and families.</w:t>
      </w:r>
    </w:p>
    <w:p w14:paraId="0CC4D8A7" w14:textId="77777777" w:rsidR="00957EDE" w:rsidRDefault="00957EDE" w:rsidP="00CD79D9">
      <w:pPr>
        <w:pStyle w:val="ListParagraph"/>
        <w:spacing w:after="0" w:line="240" w:lineRule="auto"/>
        <w:ind w:left="360"/>
      </w:pPr>
    </w:p>
    <w:p w14:paraId="76B846D2" w14:textId="77777777" w:rsidR="00957EDE" w:rsidRDefault="00957EDE" w:rsidP="00CD79D9">
      <w:pPr>
        <w:pStyle w:val="ListParagraph"/>
        <w:spacing w:after="0" w:line="240" w:lineRule="auto"/>
        <w:ind w:left="0"/>
      </w:pPr>
      <w:r>
        <w:t xml:space="preserve">The second section outlines best practices for providing services and sharing information, and also lists specific forms that must be signed, including a formal </w:t>
      </w:r>
      <w:r w:rsidRPr="00957EDE">
        <w:rPr>
          <w:b/>
        </w:rPr>
        <w:t>Request for Evaluation form</w:t>
      </w:r>
      <w:r>
        <w:t xml:space="preserve"> when referring a child and a </w:t>
      </w:r>
      <w:r w:rsidRPr="00957EDE">
        <w:rPr>
          <w:b/>
        </w:rPr>
        <w:t xml:space="preserve">Parental Consent for </w:t>
      </w:r>
      <w:r w:rsidRPr="00957EDE">
        <w:rPr>
          <w:b/>
        </w:rPr>
        <w:lastRenderedPageBreak/>
        <w:t>the Release of Confidential Information form</w:t>
      </w:r>
      <w:r>
        <w:t xml:space="preserve"> when sharing information between the two agencies. These forms are included with the MOU as Exhibit B and Exhibit C.</w:t>
      </w:r>
    </w:p>
    <w:p w14:paraId="1681E36C" w14:textId="77777777" w:rsidR="00957EDE" w:rsidRDefault="00957EDE" w:rsidP="00CD79D9">
      <w:pPr>
        <w:pStyle w:val="ListParagraph"/>
        <w:spacing w:after="0" w:line="240" w:lineRule="auto"/>
        <w:ind w:left="0"/>
      </w:pPr>
    </w:p>
    <w:p w14:paraId="0FFE66E7" w14:textId="77777777" w:rsidR="00957EDE" w:rsidRDefault="00957EDE" w:rsidP="00CD79D9">
      <w:pPr>
        <w:pStyle w:val="ListParagraph"/>
        <w:spacing w:after="0" w:line="240" w:lineRule="auto"/>
        <w:ind w:left="0"/>
      </w:pPr>
      <w:r>
        <w:t>The next two sections detail the performance and administrative procedures that each p</w:t>
      </w:r>
      <w:r w:rsidR="0069452F">
        <w:t>arty should adhere to. These sections end with</w:t>
      </w:r>
      <w:r>
        <w:t xml:space="preserve"> the actual signatures of the persons with the authority to sign the document.</w:t>
      </w:r>
    </w:p>
    <w:p w14:paraId="2DBE5607" w14:textId="77777777" w:rsidR="0069452F" w:rsidRDefault="0069452F" w:rsidP="00CD79D9">
      <w:pPr>
        <w:pStyle w:val="ListParagraph"/>
        <w:spacing w:after="0" w:line="240" w:lineRule="auto"/>
        <w:ind w:left="0"/>
      </w:pPr>
    </w:p>
    <w:p w14:paraId="79F72787" w14:textId="77777777" w:rsidR="0069452F" w:rsidRDefault="0069452F" w:rsidP="00CD79D9">
      <w:pPr>
        <w:pStyle w:val="ListParagraph"/>
        <w:spacing w:after="0" w:line="240" w:lineRule="auto"/>
        <w:ind w:left="0"/>
      </w:pPr>
      <w:r>
        <w:t>The final sections are appendices and additional documents. Exhibit A lists the Child Find and Screening process, Exhibit B is the Request for Evaluation form that should be used, and Exhibit C is the Parental Consent form that should be used.</w:t>
      </w:r>
    </w:p>
    <w:p w14:paraId="19B44FD8" w14:textId="77777777" w:rsidR="00957EDE" w:rsidRDefault="00957EDE" w:rsidP="00CD79D9">
      <w:pPr>
        <w:pStyle w:val="ListParagraph"/>
        <w:spacing w:after="0" w:line="240" w:lineRule="auto"/>
        <w:ind w:left="360"/>
        <w:rPr>
          <w:b/>
          <w:sz w:val="24"/>
          <w:szCs w:val="24"/>
          <w:u w:val="single"/>
        </w:rPr>
      </w:pPr>
    </w:p>
    <w:p w14:paraId="3567D73A" w14:textId="77777777" w:rsidR="00957EDE" w:rsidRPr="00660431" w:rsidRDefault="00957EDE" w:rsidP="00CD79D9">
      <w:pPr>
        <w:pStyle w:val="ListParagraph"/>
        <w:numPr>
          <w:ilvl w:val="0"/>
          <w:numId w:val="1"/>
        </w:numPr>
        <w:spacing w:after="0" w:line="240" w:lineRule="auto"/>
        <w:rPr>
          <w:b/>
          <w:sz w:val="24"/>
          <w:szCs w:val="24"/>
          <w:u w:val="single"/>
        </w:rPr>
      </w:pPr>
      <w:r>
        <w:rPr>
          <w:b/>
          <w:sz w:val="24"/>
          <w:szCs w:val="24"/>
          <w:u w:val="single"/>
        </w:rPr>
        <w:t>How do I use this MOU?</w:t>
      </w:r>
    </w:p>
    <w:p w14:paraId="6BB8AA07" w14:textId="77777777" w:rsidR="00660431" w:rsidRDefault="00660431" w:rsidP="00CD79D9">
      <w:pPr>
        <w:pStyle w:val="ListParagraph"/>
        <w:spacing w:after="0" w:line="240" w:lineRule="auto"/>
      </w:pPr>
    </w:p>
    <w:p w14:paraId="265FC635" w14:textId="5DD69219" w:rsidR="0069452F" w:rsidRPr="00F54BC8" w:rsidRDefault="00957EDE" w:rsidP="00CD79D9">
      <w:pPr>
        <w:spacing w:after="0" w:line="240" w:lineRule="auto"/>
        <w:rPr>
          <w:b/>
          <w:i/>
        </w:rPr>
      </w:pPr>
      <w:r>
        <w:t xml:space="preserve">For purposes of accepting an MOU, each party should consider meaningful conversations to incorporate specific plans that </w:t>
      </w:r>
      <w:r w:rsidR="0069452F">
        <w:t>outline the agreed-to activities. The following statements are some over-arching suggested conversation topics to assist each party when working with the other to plan on implementation of the MOU</w:t>
      </w:r>
      <w:r w:rsidR="00B3421A" w:rsidRPr="00F54BC8">
        <w:rPr>
          <w:b/>
          <w:i/>
        </w:rPr>
        <w:t xml:space="preserve">. In addition, </w:t>
      </w:r>
      <w:r w:rsidR="00523A99" w:rsidRPr="00F54BC8">
        <w:rPr>
          <w:b/>
          <w:i/>
        </w:rPr>
        <w:t>refer to the requirements described in Exhibit A</w:t>
      </w:r>
      <w:r w:rsidR="00CD79D9" w:rsidRPr="00F54BC8">
        <w:rPr>
          <w:b/>
          <w:i/>
        </w:rPr>
        <w:t xml:space="preserve"> as well as the forms to be utilized in Exhibits B and C</w:t>
      </w:r>
      <w:r w:rsidR="0069452F" w:rsidRPr="00F54BC8">
        <w:rPr>
          <w:b/>
          <w:i/>
        </w:rPr>
        <w:t>.</w:t>
      </w:r>
    </w:p>
    <w:p w14:paraId="434395E0" w14:textId="77777777" w:rsidR="00EC54DB" w:rsidRDefault="00EC54DB" w:rsidP="00CD79D9">
      <w:pPr>
        <w:spacing w:after="0" w:line="240" w:lineRule="auto"/>
        <w:ind w:left="360"/>
        <w:rPr>
          <w:b/>
          <w:sz w:val="24"/>
          <w:szCs w:val="24"/>
        </w:rPr>
      </w:pPr>
    </w:p>
    <w:p w14:paraId="12D99C2D" w14:textId="77777777" w:rsidR="00523A99" w:rsidRDefault="00B50CFC" w:rsidP="00330AB2">
      <w:pPr>
        <w:spacing w:after="0" w:line="240" w:lineRule="auto"/>
        <w:ind w:left="-720" w:firstLine="720"/>
        <w:rPr>
          <w:b/>
          <w:sz w:val="24"/>
          <w:szCs w:val="24"/>
        </w:rPr>
      </w:pPr>
      <w:r>
        <w:rPr>
          <w:b/>
          <w:sz w:val="24"/>
          <w:szCs w:val="24"/>
        </w:rPr>
        <w:t xml:space="preserve">Discuss </w:t>
      </w:r>
      <w:r w:rsidR="009D559C" w:rsidRPr="009D559C">
        <w:rPr>
          <w:b/>
          <w:sz w:val="24"/>
          <w:szCs w:val="24"/>
        </w:rPr>
        <w:t>plan</w:t>
      </w:r>
      <w:r>
        <w:rPr>
          <w:b/>
          <w:sz w:val="24"/>
          <w:szCs w:val="24"/>
        </w:rPr>
        <w:t>s</w:t>
      </w:r>
      <w:r w:rsidR="009D559C" w:rsidRPr="009D559C">
        <w:rPr>
          <w:b/>
          <w:sz w:val="24"/>
          <w:szCs w:val="24"/>
        </w:rPr>
        <w:t xml:space="preserve"> detailing the agreed-upon process</w:t>
      </w:r>
      <w:r>
        <w:rPr>
          <w:b/>
          <w:sz w:val="24"/>
          <w:szCs w:val="24"/>
        </w:rPr>
        <w:t>es</w:t>
      </w:r>
      <w:r w:rsidR="009D559C" w:rsidRPr="009D559C">
        <w:rPr>
          <w:b/>
          <w:sz w:val="24"/>
          <w:szCs w:val="24"/>
        </w:rPr>
        <w:t xml:space="preserve"> for </w:t>
      </w:r>
      <w:r w:rsidR="00447602">
        <w:rPr>
          <w:b/>
          <w:sz w:val="24"/>
          <w:szCs w:val="24"/>
        </w:rPr>
        <w:t>performing the Child Find</w:t>
      </w:r>
      <w:r w:rsidR="00523A99">
        <w:rPr>
          <w:b/>
          <w:sz w:val="24"/>
          <w:szCs w:val="24"/>
        </w:rPr>
        <w:t>:</w:t>
      </w:r>
    </w:p>
    <w:p w14:paraId="4149301B" w14:textId="77777777" w:rsidR="00523A99" w:rsidRDefault="002C0C93" w:rsidP="00CD79D9">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8775CE1" wp14:editId="76330F2F">
                <wp:simplePos x="0" y="0"/>
                <wp:positionH relativeFrom="column">
                  <wp:posOffset>-38100</wp:posOffset>
                </wp:positionH>
                <wp:positionV relativeFrom="paragraph">
                  <wp:posOffset>115570</wp:posOffset>
                </wp:positionV>
                <wp:extent cx="6896100" cy="1383665"/>
                <wp:effectExtent l="0" t="0" r="381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1383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E7D9B" w14:textId="3EC18100" w:rsidR="003A4311" w:rsidRPr="003A4311" w:rsidRDefault="003A4311" w:rsidP="003A4311">
                            <w:pPr>
                              <w:spacing w:after="0" w:line="240" w:lineRule="auto"/>
                            </w:pPr>
                            <w:r w:rsidRPr="003A4311">
                              <w:rPr>
                                <w:i/>
                                <w:sz w:val="20"/>
                                <w:szCs w:val="20"/>
                              </w:rPr>
                              <w:t xml:space="preserve">(This plan may </w:t>
                            </w:r>
                            <w:r w:rsidR="0019505A" w:rsidRPr="003A4311">
                              <w:rPr>
                                <w:i/>
                                <w:sz w:val="20"/>
                                <w:szCs w:val="20"/>
                              </w:rPr>
                              <w:t xml:space="preserve">include </w:t>
                            </w:r>
                            <w:r w:rsidR="0019505A">
                              <w:rPr>
                                <w:i/>
                                <w:sz w:val="20"/>
                                <w:szCs w:val="20"/>
                              </w:rPr>
                              <w:t>methods</w:t>
                            </w:r>
                            <w:r>
                              <w:rPr>
                                <w:i/>
                                <w:sz w:val="20"/>
                                <w:szCs w:val="20"/>
                              </w:rPr>
                              <w:t xml:space="preserve"> of collaboration;</w:t>
                            </w:r>
                            <w:r w:rsidRPr="003A4311">
                              <w:rPr>
                                <w:i/>
                                <w:sz w:val="20"/>
                                <w:szCs w:val="20"/>
                              </w:rPr>
                              <w:t xml:space="preserve"> </w:t>
                            </w:r>
                            <w:r>
                              <w:rPr>
                                <w:i/>
                                <w:sz w:val="20"/>
                                <w:szCs w:val="20"/>
                              </w:rPr>
                              <w:t>process for sharing information and completing</w:t>
                            </w:r>
                            <w:r w:rsidRPr="003A4311">
                              <w:rPr>
                                <w:i/>
                                <w:sz w:val="20"/>
                                <w:szCs w:val="20"/>
                              </w:rPr>
                              <w:t xml:space="preserve"> the Parental Consent for the Release of Confidential Information, attached as Exhibit C; i</w:t>
                            </w:r>
                            <w:r>
                              <w:rPr>
                                <w:i/>
                                <w:sz w:val="20"/>
                                <w:szCs w:val="20"/>
                              </w:rPr>
                              <w:t xml:space="preserve">dentification of screening tool that will be used by both agencies;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9.1pt;width:543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" fillcolor="white [3201]" strokeweight=".5pt">
                <v:path arrowok="t"/>
                <v:textbox>
                  <w:txbxContent>
                    <w:p w14:paraId="69AE7D9B" w14:textId="3EC18100" w:rsidR="003A4311" w:rsidRPr="003A4311" w:rsidRDefault="003A4311" w:rsidP="003A4311">
                      <w:pPr>
                        <w:spacing w:after="0" w:line="240" w:lineRule="auto"/>
                      </w:pPr>
                      <w:r w:rsidRPr="003A4311">
                        <w:rPr>
                          <w:i/>
                          <w:sz w:val="20"/>
                          <w:szCs w:val="20"/>
                        </w:rPr>
                        <w:t xml:space="preserve">(This plan may </w:t>
                      </w:r>
                      <w:r w:rsidR="0019505A" w:rsidRPr="003A4311">
                        <w:rPr>
                          <w:i/>
                          <w:sz w:val="20"/>
                          <w:szCs w:val="20"/>
                        </w:rPr>
                        <w:t xml:space="preserve">include </w:t>
                      </w:r>
                      <w:r w:rsidR="0019505A">
                        <w:rPr>
                          <w:i/>
                          <w:sz w:val="20"/>
                          <w:szCs w:val="20"/>
                        </w:rPr>
                        <w:t>met</w:t>
                      </w:r>
                      <w:bookmarkStart w:id="22" w:name="_GoBack"/>
                      <w:bookmarkEnd w:id="22"/>
                      <w:r w:rsidR="0019505A">
                        <w:rPr>
                          <w:i/>
                          <w:sz w:val="20"/>
                          <w:szCs w:val="20"/>
                        </w:rPr>
                        <w:t>hods</w:t>
                      </w:r>
                      <w:r>
                        <w:rPr>
                          <w:i/>
                          <w:sz w:val="20"/>
                          <w:szCs w:val="20"/>
                        </w:rPr>
                        <w:t xml:space="preserve"> of collaboration;</w:t>
                      </w:r>
                      <w:r w:rsidRPr="003A4311">
                        <w:rPr>
                          <w:i/>
                          <w:sz w:val="20"/>
                          <w:szCs w:val="20"/>
                        </w:rPr>
                        <w:t xml:space="preserve"> </w:t>
                      </w:r>
                      <w:r>
                        <w:rPr>
                          <w:i/>
                          <w:sz w:val="20"/>
                          <w:szCs w:val="20"/>
                        </w:rPr>
                        <w:t>process for sharing information and completing</w:t>
                      </w:r>
                      <w:r w:rsidRPr="003A4311">
                        <w:rPr>
                          <w:i/>
                          <w:sz w:val="20"/>
                          <w:szCs w:val="20"/>
                        </w:rPr>
                        <w:t xml:space="preserve"> the Parental Consent for the Release of Confidential Information, attached as Exhibit C; i</w:t>
                      </w:r>
                      <w:r>
                        <w:rPr>
                          <w:i/>
                          <w:sz w:val="20"/>
                          <w:szCs w:val="20"/>
                        </w:rPr>
                        <w:t xml:space="preserve">dentification of screening tool that will be used by both agencies; or anything else deemed important by the LEA and ECE program): </w:t>
                      </w:r>
                    </w:p>
                  </w:txbxContent>
                </v:textbox>
              </v:shape>
            </w:pict>
          </mc:Fallback>
        </mc:AlternateContent>
      </w:r>
    </w:p>
    <w:p w14:paraId="2FC759C5" w14:textId="77777777" w:rsidR="00523A99" w:rsidRDefault="00523A99" w:rsidP="00CD79D9">
      <w:pPr>
        <w:spacing w:after="0" w:line="240" w:lineRule="auto"/>
        <w:rPr>
          <w:b/>
          <w:sz w:val="24"/>
          <w:szCs w:val="24"/>
        </w:rPr>
      </w:pPr>
    </w:p>
    <w:p w14:paraId="0DCBABDE" w14:textId="77777777" w:rsidR="00523A99" w:rsidRDefault="00523A99" w:rsidP="00CD79D9">
      <w:pPr>
        <w:spacing w:after="0" w:line="240" w:lineRule="auto"/>
        <w:rPr>
          <w:b/>
          <w:sz w:val="24"/>
          <w:szCs w:val="24"/>
        </w:rPr>
      </w:pPr>
    </w:p>
    <w:p w14:paraId="598D1A32" w14:textId="77777777" w:rsidR="00523A99" w:rsidRDefault="00523A99" w:rsidP="00CD79D9">
      <w:pPr>
        <w:spacing w:after="0" w:line="240" w:lineRule="auto"/>
        <w:rPr>
          <w:b/>
          <w:sz w:val="24"/>
          <w:szCs w:val="24"/>
        </w:rPr>
      </w:pPr>
    </w:p>
    <w:p w14:paraId="1532D2FF" w14:textId="77777777" w:rsidR="00523A99" w:rsidRDefault="00523A99" w:rsidP="00CD79D9">
      <w:pPr>
        <w:spacing w:after="0" w:line="240" w:lineRule="auto"/>
        <w:rPr>
          <w:b/>
          <w:sz w:val="24"/>
          <w:szCs w:val="24"/>
        </w:rPr>
      </w:pPr>
    </w:p>
    <w:p w14:paraId="59D54A84" w14:textId="77777777" w:rsidR="00523A99" w:rsidRDefault="00523A99" w:rsidP="00CD79D9">
      <w:pPr>
        <w:spacing w:after="0" w:line="240" w:lineRule="auto"/>
        <w:rPr>
          <w:b/>
          <w:sz w:val="24"/>
          <w:szCs w:val="24"/>
        </w:rPr>
      </w:pPr>
    </w:p>
    <w:p w14:paraId="66988789" w14:textId="77777777" w:rsidR="00523A99" w:rsidRDefault="00523A99" w:rsidP="00CD79D9">
      <w:pPr>
        <w:spacing w:after="0" w:line="240" w:lineRule="auto"/>
        <w:rPr>
          <w:b/>
          <w:sz w:val="24"/>
          <w:szCs w:val="24"/>
        </w:rPr>
      </w:pPr>
    </w:p>
    <w:p w14:paraId="04948DF5" w14:textId="77777777" w:rsidR="00523A99" w:rsidRDefault="00523A99" w:rsidP="00CD79D9">
      <w:pPr>
        <w:spacing w:after="0" w:line="240" w:lineRule="auto"/>
        <w:rPr>
          <w:b/>
          <w:sz w:val="24"/>
          <w:szCs w:val="24"/>
        </w:rPr>
      </w:pPr>
    </w:p>
    <w:p w14:paraId="521694CB" w14:textId="77777777" w:rsidR="00523A99" w:rsidRDefault="00523A99" w:rsidP="00CD79D9">
      <w:pPr>
        <w:spacing w:after="0" w:line="240" w:lineRule="auto"/>
        <w:rPr>
          <w:b/>
          <w:sz w:val="24"/>
          <w:szCs w:val="24"/>
        </w:rPr>
      </w:pPr>
    </w:p>
    <w:p w14:paraId="475710B4" w14:textId="77777777" w:rsidR="00523A99" w:rsidRDefault="00523A99" w:rsidP="00CD79D9">
      <w:pPr>
        <w:spacing w:after="0" w:line="240" w:lineRule="auto"/>
        <w:rPr>
          <w:b/>
          <w:sz w:val="24"/>
          <w:szCs w:val="24"/>
        </w:rPr>
      </w:pPr>
      <w:r>
        <w:rPr>
          <w:b/>
          <w:sz w:val="24"/>
          <w:szCs w:val="24"/>
        </w:rPr>
        <w:t xml:space="preserve">Discuss plans detailing the agreed-upon </w:t>
      </w:r>
      <w:r w:rsidR="00447602">
        <w:rPr>
          <w:b/>
          <w:sz w:val="24"/>
          <w:szCs w:val="24"/>
        </w:rPr>
        <w:t>Referral</w:t>
      </w:r>
      <w:r>
        <w:rPr>
          <w:b/>
          <w:sz w:val="24"/>
          <w:szCs w:val="24"/>
        </w:rPr>
        <w:t xml:space="preserve"> process:</w:t>
      </w:r>
    </w:p>
    <w:p w14:paraId="7228A4E0" w14:textId="77777777" w:rsidR="00523A99" w:rsidRDefault="002C0C93" w:rsidP="00CD79D9">
      <w:pPr>
        <w:spacing w:after="0" w:line="240" w:lineRule="auto"/>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FDA6A0C" wp14:editId="19231E76">
                <wp:simplePos x="0" y="0"/>
                <wp:positionH relativeFrom="column">
                  <wp:posOffset>-38100</wp:posOffset>
                </wp:positionH>
                <wp:positionV relativeFrom="paragraph">
                  <wp:posOffset>78741</wp:posOffset>
                </wp:positionV>
                <wp:extent cx="6896100" cy="1316990"/>
                <wp:effectExtent l="0" t="0" r="38100" b="29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1316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20682" w14:textId="77777777" w:rsidR="003A4311" w:rsidRPr="009F04BB" w:rsidRDefault="003A4311" w:rsidP="00B50CFC">
                            <w:pPr>
                              <w:rPr>
                                <w:i/>
                                <w:sz w:val="20"/>
                                <w:szCs w:val="20"/>
                              </w:rPr>
                            </w:pPr>
                            <w:r>
                              <w:rPr>
                                <w:i/>
                                <w:sz w:val="20"/>
                                <w:szCs w:val="20"/>
                              </w:rPr>
                              <w:t xml:space="preserve"> (This plan may include identification of preferred referral forms; understanding of families who may or may not consent; filling out the </w:t>
                            </w:r>
                            <w:r w:rsidRPr="003A4311">
                              <w:rPr>
                                <w:i/>
                                <w:sz w:val="20"/>
                                <w:szCs w:val="20"/>
                              </w:rPr>
                              <w:t>Request for Evaluation form, attached as Exhibit B</w:t>
                            </w:r>
                            <w:r>
                              <w:t>;</w:t>
                            </w:r>
                            <w:r>
                              <w:rPr>
                                <w:i/>
                                <w:sz w:val="20"/>
                                <w:szCs w:val="20"/>
                              </w:rPr>
                              <w:t xml:space="preserve"> identification of the person or persons responsible for receiving referral;</w:t>
                            </w:r>
                            <w:r w:rsidR="00CD79D9">
                              <w:rPr>
                                <w:i/>
                                <w:sz w:val="20"/>
                                <w:szCs w:val="20"/>
                              </w:rPr>
                              <w:t xml:space="preserve"> process for sharing information and completing the Parental Consent for Release of Confidential Information, attached as Exhibit C;</w:t>
                            </w:r>
                            <w:r>
                              <w:rPr>
                                <w:i/>
                                <w:sz w:val="20"/>
                                <w:szCs w:val="20"/>
                              </w:rPr>
                              <w:t xml:space="preserve">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2.95pt;margin-top:6.2pt;width:543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" fillcolor="white [3201]" strokeweight=".5pt">
                <v:path arrowok="t"/>
                <v:textbox>
                  <w:txbxContent>
                    <w:p w14:paraId="67820682" w14:textId="77777777" w:rsidR="003A4311" w:rsidRPr="009F04BB" w:rsidRDefault="003A4311" w:rsidP="00B50CFC">
                      <w:pPr>
                        <w:rPr>
                          <w:i/>
                          <w:sz w:val="20"/>
                          <w:szCs w:val="20"/>
                        </w:rPr>
                      </w:pPr>
                      <w:r>
                        <w:rPr>
                          <w:i/>
                          <w:sz w:val="20"/>
                          <w:szCs w:val="20"/>
                        </w:rPr>
                        <w:t xml:space="preserve"> (This plan may include identification of preferred referral forms; understanding of families who may or may not consent; filling out the </w:t>
                      </w:r>
                      <w:r w:rsidRPr="003A4311">
                        <w:rPr>
                          <w:i/>
                          <w:sz w:val="20"/>
                          <w:szCs w:val="20"/>
                        </w:rPr>
                        <w:t>Request for Evaluation form, attached as Exhibit B</w:t>
                      </w:r>
                      <w:r>
                        <w:t>;</w:t>
                      </w:r>
                      <w:r>
                        <w:rPr>
                          <w:i/>
                          <w:sz w:val="20"/>
                          <w:szCs w:val="20"/>
                        </w:rPr>
                        <w:t xml:space="preserve"> identification of the person or persons responsible for receiving referral;</w:t>
                      </w:r>
                      <w:r w:rsidR="00CD79D9">
                        <w:rPr>
                          <w:i/>
                          <w:sz w:val="20"/>
                          <w:szCs w:val="20"/>
                        </w:rPr>
                        <w:t xml:space="preserve"> process for sharing information and completing the Parental Consent for Release of Confidential Information, attached as Exhibit C;</w:t>
                      </w:r>
                      <w:r>
                        <w:rPr>
                          <w:i/>
                          <w:sz w:val="20"/>
                          <w:szCs w:val="20"/>
                        </w:rPr>
                        <w:t xml:space="preserve"> or anything else deemed important by the LEA and ECE program): </w:t>
                      </w:r>
                    </w:p>
                  </w:txbxContent>
                </v:textbox>
              </v:shape>
            </w:pict>
          </mc:Fallback>
        </mc:AlternateContent>
      </w:r>
    </w:p>
    <w:p w14:paraId="1C4A1D43" w14:textId="77777777" w:rsidR="00523A99" w:rsidRDefault="00523A99" w:rsidP="00CD79D9">
      <w:pPr>
        <w:spacing w:after="0" w:line="240" w:lineRule="auto"/>
        <w:rPr>
          <w:b/>
          <w:sz w:val="24"/>
          <w:szCs w:val="24"/>
        </w:rPr>
      </w:pPr>
    </w:p>
    <w:p w14:paraId="62515ECA" w14:textId="77777777" w:rsidR="00523A99" w:rsidRDefault="00523A99" w:rsidP="00CD79D9">
      <w:pPr>
        <w:spacing w:after="0" w:line="240" w:lineRule="auto"/>
        <w:rPr>
          <w:b/>
          <w:sz w:val="24"/>
          <w:szCs w:val="24"/>
        </w:rPr>
      </w:pPr>
    </w:p>
    <w:p w14:paraId="66AE6836" w14:textId="77777777" w:rsidR="00523A99" w:rsidRDefault="00523A99" w:rsidP="00CD79D9">
      <w:pPr>
        <w:spacing w:after="0" w:line="240" w:lineRule="auto"/>
        <w:rPr>
          <w:b/>
          <w:sz w:val="24"/>
          <w:szCs w:val="24"/>
        </w:rPr>
      </w:pPr>
    </w:p>
    <w:p w14:paraId="4BE0D0FC" w14:textId="77777777" w:rsidR="00523A99" w:rsidRDefault="00523A99" w:rsidP="00CD79D9">
      <w:pPr>
        <w:spacing w:after="0" w:line="240" w:lineRule="auto"/>
        <w:rPr>
          <w:b/>
          <w:sz w:val="24"/>
          <w:szCs w:val="24"/>
        </w:rPr>
      </w:pPr>
    </w:p>
    <w:p w14:paraId="0ABE2692" w14:textId="77777777" w:rsidR="00523A99" w:rsidRDefault="00523A99" w:rsidP="00CD79D9">
      <w:pPr>
        <w:spacing w:after="0" w:line="240" w:lineRule="auto"/>
        <w:rPr>
          <w:b/>
          <w:sz w:val="24"/>
          <w:szCs w:val="24"/>
        </w:rPr>
      </w:pPr>
    </w:p>
    <w:p w14:paraId="3BDA6C68" w14:textId="77777777" w:rsidR="00523A99" w:rsidRDefault="00523A99" w:rsidP="00CD79D9">
      <w:pPr>
        <w:spacing w:after="0" w:line="240" w:lineRule="auto"/>
        <w:rPr>
          <w:b/>
          <w:sz w:val="24"/>
          <w:szCs w:val="24"/>
        </w:rPr>
      </w:pPr>
    </w:p>
    <w:p w14:paraId="457DA28E" w14:textId="77777777" w:rsidR="00523A99" w:rsidRDefault="00523A99" w:rsidP="00CD79D9">
      <w:pPr>
        <w:spacing w:after="0" w:line="240" w:lineRule="auto"/>
        <w:rPr>
          <w:b/>
          <w:sz w:val="24"/>
          <w:szCs w:val="24"/>
        </w:rPr>
      </w:pPr>
    </w:p>
    <w:p w14:paraId="7FD1F414" w14:textId="77777777" w:rsidR="00523A99" w:rsidRDefault="00523A99" w:rsidP="00CD79D9">
      <w:pPr>
        <w:spacing w:after="0" w:line="240" w:lineRule="auto"/>
        <w:rPr>
          <w:b/>
          <w:sz w:val="24"/>
          <w:szCs w:val="24"/>
        </w:rPr>
      </w:pPr>
    </w:p>
    <w:p w14:paraId="348DA2F2" w14:textId="77777777" w:rsidR="00523A99" w:rsidRDefault="00523A99" w:rsidP="00CD79D9">
      <w:pPr>
        <w:spacing w:after="0" w:line="240" w:lineRule="auto"/>
        <w:rPr>
          <w:b/>
          <w:sz w:val="24"/>
          <w:szCs w:val="24"/>
        </w:rPr>
      </w:pPr>
      <w:r>
        <w:rPr>
          <w:b/>
          <w:sz w:val="24"/>
          <w:szCs w:val="24"/>
        </w:rPr>
        <w:t xml:space="preserve">Discuss plans detailing the agreed-upon processes for performing the </w:t>
      </w:r>
      <w:r w:rsidR="00447602">
        <w:rPr>
          <w:b/>
          <w:sz w:val="24"/>
          <w:szCs w:val="24"/>
        </w:rPr>
        <w:t xml:space="preserve">Evaluation and </w:t>
      </w:r>
      <w:r>
        <w:rPr>
          <w:b/>
          <w:sz w:val="24"/>
          <w:szCs w:val="24"/>
        </w:rPr>
        <w:t>determining Eligibility:</w:t>
      </w:r>
    </w:p>
    <w:p w14:paraId="38B0E52C" w14:textId="77777777" w:rsidR="00CD48A1" w:rsidRDefault="00CD48A1" w:rsidP="00CD79D9">
      <w:pPr>
        <w:spacing w:after="0" w:line="240" w:lineRule="auto"/>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73544F02" wp14:editId="0467FE22">
                <wp:simplePos x="0" y="0"/>
                <wp:positionH relativeFrom="column">
                  <wp:posOffset>-38100</wp:posOffset>
                </wp:positionH>
                <wp:positionV relativeFrom="paragraph">
                  <wp:posOffset>83185</wp:posOffset>
                </wp:positionV>
                <wp:extent cx="6896100" cy="1323975"/>
                <wp:effectExtent l="0" t="0" r="381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5DB0B" w14:textId="77777777" w:rsidR="003A4311" w:rsidRPr="009F04BB" w:rsidRDefault="003A4311" w:rsidP="00B50CFC">
                            <w:pPr>
                              <w:rPr>
                                <w:i/>
                                <w:sz w:val="20"/>
                                <w:szCs w:val="20"/>
                              </w:rPr>
                            </w:pPr>
                            <w:r>
                              <w:rPr>
                                <w:i/>
                                <w:sz w:val="20"/>
                                <w:szCs w:val="20"/>
                              </w:rPr>
                              <w:t xml:space="preserve"> (This plan may include preferred methods of communication, format and location of evaluations, methods of supporting families,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2.95pt;margin-top:6.55pt;width:543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" fillcolor="white [3201]" strokeweight=".5pt">
                <v:path arrowok="t"/>
                <v:textbox>
                  <w:txbxContent>
                    <w:p w14:paraId="04F5DB0B" w14:textId="77777777" w:rsidR="003A4311" w:rsidRPr="009F04BB" w:rsidRDefault="003A4311" w:rsidP="00B50CFC">
                      <w:pPr>
                        <w:rPr>
                          <w:i/>
                          <w:sz w:val="20"/>
                          <w:szCs w:val="20"/>
                        </w:rPr>
                      </w:pPr>
                      <w:r>
                        <w:rPr>
                          <w:i/>
                          <w:sz w:val="20"/>
                          <w:szCs w:val="20"/>
                        </w:rPr>
                        <w:t xml:space="preserve"> (This plan may include preferred methods of communication, format and location of evaluations, methods of supporting families, or anything else deemed important by the LEA and ECE program): </w:t>
                      </w:r>
                    </w:p>
                  </w:txbxContent>
                </v:textbox>
              </v:shape>
            </w:pict>
          </mc:Fallback>
        </mc:AlternateContent>
      </w:r>
    </w:p>
    <w:p w14:paraId="755498DB" w14:textId="77777777" w:rsidR="00CD48A1" w:rsidRDefault="00CD48A1" w:rsidP="00CD79D9">
      <w:pPr>
        <w:spacing w:after="0" w:line="240" w:lineRule="auto"/>
        <w:rPr>
          <w:b/>
          <w:sz w:val="24"/>
          <w:szCs w:val="24"/>
        </w:rPr>
      </w:pPr>
    </w:p>
    <w:p w14:paraId="4978FB86" w14:textId="77777777" w:rsidR="00CD48A1" w:rsidRDefault="00CD48A1" w:rsidP="00CD79D9">
      <w:pPr>
        <w:spacing w:after="0" w:line="240" w:lineRule="auto"/>
        <w:rPr>
          <w:b/>
          <w:sz w:val="24"/>
          <w:szCs w:val="24"/>
        </w:rPr>
      </w:pPr>
    </w:p>
    <w:p w14:paraId="41562829" w14:textId="77777777" w:rsidR="00CD48A1" w:rsidRDefault="00CD48A1" w:rsidP="00CD79D9">
      <w:pPr>
        <w:spacing w:after="0" w:line="240" w:lineRule="auto"/>
        <w:rPr>
          <w:b/>
          <w:sz w:val="24"/>
          <w:szCs w:val="24"/>
        </w:rPr>
      </w:pPr>
    </w:p>
    <w:p w14:paraId="214F76A0" w14:textId="77777777" w:rsidR="00CD48A1" w:rsidRDefault="00CD48A1" w:rsidP="00CD79D9">
      <w:pPr>
        <w:spacing w:after="0" w:line="240" w:lineRule="auto"/>
        <w:rPr>
          <w:b/>
          <w:sz w:val="24"/>
          <w:szCs w:val="24"/>
        </w:rPr>
      </w:pPr>
    </w:p>
    <w:p w14:paraId="0086A7C7" w14:textId="77777777" w:rsidR="00CD48A1" w:rsidRDefault="00CD48A1" w:rsidP="00CD79D9">
      <w:pPr>
        <w:spacing w:after="0" w:line="240" w:lineRule="auto"/>
        <w:rPr>
          <w:b/>
          <w:sz w:val="24"/>
          <w:szCs w:val="24"/>
        </w:rPr>
      </w:pPr>
    </w:p>
    <w:p w14:paraId="48DF33FE" w14:textId="77777777" w:rsidR="00CD48A1" w:rsidRDefault="00CD48A1" w:rsidP="00CD79D9">
      <w:pPr>
        <w:spacing w:after="0" w:line="240" w:lineRule="auto"/>
        <w:rPr>
          <w:b/>
          <w:sz w:val="24"/>
          <w:szCs w:val="24"/>
        </w:rPr>
      </w:pPr>
    </w:p>
    <w:p w14:paraId="35DA61AE" w14:textId="77777777" w:rsidR="00523A99" w:rsidRDefault="00523A99" w:rsidP="00CD79D9">
      <w:pPr>
        <w:spacing w:after="0" w:line="240" w:lineRule="auto"/>
        <w:rPr>
          <w:b/>
          <w:sz w:val="24"/>
          <w:szCs w:val="24"/>
        </w:rPr>
      </w:pPr>
    </w:p>
    <w:p w14:paraId="15E21D51" w14:textId="77777777" w:rsidR="00523A99" w:rsidRDefault="00523A99" w:rsidP="00CD79D9">
      <w:pPr>
        <w:spacing w:after="0" w:line="240" w:lineRule="auto"/>
        <w:rPr>
          <w:b/>
          <w:sz w:val="24"/>
          <w:szCs w:val="24"/>
        </w:rPr>
      </w:pPr>
    </w:p>
    <w:p w14:paraId="0A0D1943" w14:textId="77777777" w:rsidR="00523A99" w:rsidRDefault="00523A99" w:rsidP="00CD79D9">
      <w:pPr>
        <w:spacing w:after="0" w:line="240" w:lineRule="auto"/>
        <w:rPr>
          <w:b/>
          <w:sz w:val="24"/>
          <w:szCs w:val="24"/>
        </w:rPr>
      </w:pPr>
      <w:r>
        <w:rPr>
          <w:b/>
          <w:sz w:val="24"/>
          <w:szCs w:val="24"/>
        </w:rPr>
        <w:t xml:space="preserve">Discuss plans detailing the agreed-upon processes for the </w:t>
      </w:r>
      <w:r w:rsidR="00447602">
        <w:rPr>
          <w:b/>
          <w:sz w:val="24"/>
          <w:szCs w:val="24"/>
        </w:rPr>
        <w:t>Individualized Educatio</w:t>
      </w:r>
      <w:r>
        <w:rPr>
          <w:b/>
          <w:sz w:val="24"/>
          <w:szCs w:val="24"/>
        </w:rPr>
        <w:t>n Program and Service Delivery:</w:t>
      </w:r>
    </w:p>
    <w:p w14:paraId="338ECE8C" w14:textId="77777777" w:rsidR="00523A99" w:rsidRDefault="002C0C93" w:rsidP="00CD79D9">
      <w:pPr>
        <w:spacing w:after="0" w:line="240" w:lineRule="auto"/>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248D2250" wp14:editId="556A273C">
                <wp:simplePos x="0" y="0"/>
                <wp:positionH relativeFrom="column">
                  <wp:posOffset>-47625</wp:posOffset>
                </wp:positionH>
                <wp:positionV relativeFrom="paragraph">
                  <wp:posOffset>85091</wp:posOffset>
                </wp:positionV>
                <wp:extent cx="6905625" cy="132207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322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83490" w14:textId="77777777" w:rsidR="003A4311" w:rsidRPr="009F04BB" w:rsidRDefault="003A4311" w:rsidP="00B50CFC">
                            <w:pPr>
                              <w:rPr>
                                <w:i/>
                                <w:sz w:val="20"/>
                                <w:szCs w:val="20"/>
                              </w:rPr>
                            </w:pPr>
                            <w:r>
                              <w:rPr>
                                <w:i/>
                                <w:sz w:val="20"/>
                                <w:szCs w:val="20"/>
                              </w:rPr>
                              <w:t xml:space="preserve"> (This plan may include methods of collaboration; strategies for service delivery; understanding of location, frequency, and duration of services; financial responsibilities of the LEA and/or ECE program; strategies for supporting or sharing information with families;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3.7pt;margin-top:6.7pt;width:543.75pt;height:10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" fillcolor="white [3201]" strokeweight=".5pt">
                <v:path arrowok="t"/>
                <v:textbox>
                  <w:txbxContent>
                    <w:p w14:paraId="5D183490" w14:textId="77777777" w:rsidR="003A4311" w:rsidRPr="009F04BB" w:rsidRDefault="003A4311" w:rsidP="00B50CFC">
                      <w:pPr>
                        <w:rPr>
                          <w:i/>
                          <w:sz w:val="20"/>
                          <w:szCs w:val="20"/>
                        </w:rPr>
                      </w:pPr>
                      <w:r>
                        <w:rPr>
                          <w:i/>
                          <w:sz w:val="20"/>
                          <w:szCs w:val="20"/>
                        </w:rPr>
                        <w:t xml:space="preserve"> (This plan may include methods of collaboration; strategies for service delivery; understanding of location, frequency, and duration of services; financial responsibilities of the LEA and/or ECE program; strategies for supporting or sharing information with families; or anything else deemed important by the LEA and ECE program): </w:t>
                      </w:r>
                    </w:p>
                  </w:txbxContent>
                </v:textbox>
              </v:shape>
            </w:pict>
          </mc:Fallback>
        </mc:AlternateContent>
      </w:r>
    </w:p>
    <w:p w14:paraId="089694F9" w14:textId="77777777" w:rsidR="00523A99" w:rsidRDefault="00523A99" w:rsidP="00CD79D9">
      <w:pPr>
        <w:spacing w:after="0" w:line="240" w:lineRule="auto"/>
        <w:rPr>
          <w:b/>
          <w:sz w:val="24"/>
          <w:szCs w:val="24"/>
        </w:rPr>
      </w:pPr>
    </w:p>
    <w:p w14:paraId="13DDCC35" w14:textId="77777777" w:rsidR="00523A99" w:rsidRDefault="00523A99" w:rsidP="00CD79D9">
      <w:pPr>
        <w:spacing w:after="0" w:line="240" w:lineRule="auto"/>
        <w:rPr>
          <w:b/>
          <w:sz w:val="24"/>
          <w:szCs w:val="24"/>
        </w:rPr>
      </w:pPr>
    </w:p>
    <w:p w14:paraId="3EEFC620" w14:textId="77777777" w:rsidR="00523A99" w:rsidRDefault="00523A99" w:rsidP="00CD79D9">
      <w:pPr>
        <w:spacing w:after="0" w:line="240" w:lineRule="auto"/>
        <w:rPr>
          <w:b/>
          <w:sz w:val="24"/>
          <w:szCs w:val="24"/>
        </w:rPr>
      </w:pPr>
    </w:p>
    <w:p w14:paraId="0F908E4C" w14:textId="77777777" w:rsidR="00523A99" w:rsidRDefault="00523A99" w:rsidP="00CD79D9">
      <w:pPr>
        <w:spacing w:after="0" w:line="240" w:lineRule="auto"/>
        <w:rPr>
          <w:b/>
          <w:sz w:val="24"/>
          <w:szCs w:val="24"/>
        </w:rPr>
      </w:pPr>
    </w:p>
    <w:p w14:paraId="37AFB6D4" w14:textId="77777777" w:rsidR="00523A99" w:rsidRDefault="00523A99" w:rsidP="00CD79D9">
      <w:pPr>
        <w:spacing w:after="0" w:line="240" w:lineRule="auto"/>
        <w:rPr>
          <w:b/>
          <w:sz w:val="24"/>
          <w:szCs w:val="24"/>
        </w:rPr>
      </w:pPr>
    </w:p>
    <w:p w14:paraId="6B05A5D9" w14:textId="77777777" w:rsidR="00523A99" w:rsidRDefault="00523A99" w:rsidP="00CD79D9">
      <w:pPr>
        <w:spacing w:after="0" w:line="240" w:lineRule="auto"/>
        <w:rPr>
          <w:b/>
          <w:sz w:val="24"/>
          <w:szCs w:val="24"/>
        </w:rPr>
      </w:pPr>
    </w:p>
    <w:p w14:paraId="52B876EF" w14:textId="77777777" w:rsidR="00523A99" w:rsidRDefault="00523A99" w:rsidP="00CD79D9">
      <w:pPr>
        <w:spacing w:after="0" w:line="240" w:lineRule="auto"/>
        <w:rPr>
          <w:b/>
          <w:sz w:val="24"/>
          <w:szCs w:val="24"/>
        </w:rPr>
      </w:pPr>
    </w:p>
    <w:p w14:paraId="09B78778" w14:textId="77777777" w:rsidR="00523A99" w:rsidRDefault="00523A99" w:rsidP="00CD79D9">
      <w:pPr>
        <w:spacing w:after="0" w:line="240" w:lineRule="auto"/>
        <w:rPr>
          <w:b/>
          <w:sz w:val="24"/>
          <w:szCs w:val="24"/>
        </w:rPr>
      </w:pPr>
    </w:p>
    <w:p w14:paraId="60D4B57F" w14:textId="77777777" w:rsidR="00523A99" w:rsidRDefault="00523A99" w:rsidP="00CD79D9">
      <w:pPr>
        <w:spacing w:after="0" w:line="240" w:lineRule="auto"/>
        <w:rPr>
          <w:b/>
          <w:sz w:val="24"/>
          <w:szCs w:val="24"/>
        </w:rPr>
      </w:pPr>
      <w:r>
        <w:rPr>
          <w:b/>
          <w:sz w:val="24"/>
          <w:szCs w:val="24"/>
        </w:rPr>
        <w:t>Discuss plans detailing the agreed-upon processes for any Related Services</w:t>
      </w:r>
      <w:r w:rsidR="002C0C93">
        <w:rPr>
          <w:b/>
          <w:sz w:val="24"/>
          <w:szCs w:val="24"/>
        </w:rPr>
        <w:t xml:space="preserve"> (e.g. transportation, assistive technology)</w:t>
      </w:r>
      <w:r>
        <w:rPr>
          <w:b/>
          <w:sz w:val="24"/>
          <w:szCs w:val="24"/>
        </w:rPr>
        <w:t>:</w:t>
      </w:r>
    </w:p>
    <w:p w14:paraId="5B43BE19" w14:textId="77777777" w:rsidR="00523A99" w:rsidRDefault="002C0C93" w:rsidP="00CD79D9">
      <w:pPr>
        <w:spacing w:after="0" w:line="240" w:lineRule="auto"/>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64701045" wp14:editId="3A2D215A">
                <wp:simplePos x="0" y="0"/>
                <wp:positionH relativeFrom="column">
                  <wp:posOffset>-47625</wp:posOffset>
                </wp:positionH>
                <wp:positionV relativeFrom="paragraph">
                  <wp:posOffset>114935</wp:posOffset>
                </wp:positionV>
                <wp:extent cx="6905625" cy="1345565"/>
                <wp:effectExtent l="0" t="0" r="285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345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9B62B" w14:textId="77777777" w:rsidR="003A4311" w:rsidRPr="009F04BB" w:rsidRDefault="003A4311" w:rsidP="00392D0E">
                            <w:pPr>
                              <w:rPr>
                                <w:i/>
                                <w:sz w:val="20"/>
                                <w:szCs w:val="20"/>
                              </w:rPr>
                            </w:pPr>
                            <w:r>
                              <w:rPr>
                                <w:i/>
                                <w:sz w:val="20"/>
                                <w:szCs w:val="20"/>
                              </w:rPr>
                              <w:t xml:space="preserve">(This plan may include details on how resources will be shared between agencies, financial responsibilities of the LEA and/or ECE program, methods of communication, specific services addressed,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0" type="#_x0000_t202" style="position:absolute;margin-left:-3.7pt;margin-top:9.05pt;width:543.75pt;height:10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" fillcolor="white [3201]" strokeweight=".5pt">
                <v:path arrowok="t"/>
                <v:textbox>
                  <w:txbxContent>
                    <w:p w14:paraId="5519B62B" w14:textId="77777777" w:rsidR="003A4311" w:rsidRPr="009F04BB" w:rsidRDefault="003A4311" w:rsidP="00392D0E">
                      <w:pPr>
                        <w:rPr>
                          <w:i/>
                          <w:sz w:val="20"/>
                          <w:szCs w:val="20"/>
                        </w:rPr>
                      </w:pPr>
                      <w:r>
                        <w:rPr>
                          <w:i/>
                          <w:sz w:val="20"/>
                          <w:szCs w:val="20"/>
                        </w:rPr>
                        <w:t xml:space="preserve">(This plan may include details on how resources will be shared between agencies, financial responsibilities of the LEA and/or ECE program, methods of communication, specific services addressed, or anything else deemed important by the LEA and ECE program): </w:t>
                      </w:r>
                    </w:p>
                  </w:txbxContent>
                </v:textbox>
              </v:shape>
            </w:pict>
          </mc:Fallback>
        </mc:AlternateContent>
      </w:r>
    </w:p>
    <w:p w14:paraId="50E0B3AD" w14:textId="77777777" w:rsidR="00523A99" w:rsidRDefault="00523A99" w:rsidP="00CD79D9">
      <w:pPr>
        <w:spacing w:after="0" w:line="240" w:lineRule="auto"/>
        <w:rPr>
          <w:b/>
          <w:sz w:val="24"/>
          <w:szCs w:val="24"/>
        </w:rPr>
      </w:pPr>
    </w:p>
    <w:p w14:paraId="5759D195" w14:textId="77777777" w:rsidR="00523A99" w:rsidRDefault="00523A99" w:rsidP="00CD79D9">
      <w:pPr>
        <w:spacing w:after="0" w:line="240" w:lineRule="auto"/>
        <w:rPr>
          <w:b/>
          <w:sz w:val="24"/>
          <w:szCs w:val="24"/>
        </w:rPr>
      </w:pPr>
    </w:p>
    <w:p w14:paraId="2BCA23E3" w14:textId="77777777" w:rsidR="00523A99" w:rsidRDefault="00523A99" w:rsidP="00CD79D9">
      <w:pPr>
        <w:spacing w:after="0" w:line="240" w:lineRule="auto"/>
        <w:rPr>
          <w:b/>
          <w:sz w:val="24"/>
          <w:szCs w:val="24"/>
        </w:rPr>
      </w:pPr>
    </w:p>
    <w:p w14:paraId="04CF7E61" w14:textId="77777777" w:rsidR="003A4311" w:rsidRDefault="003A4311" w:rsidP="00CD79D9">
      <w:pPr>
        <w:spacing w:after="0" w:line="240" w:lineRule="auto"/>
        <w:rPr>
          <w:b/>
          <w:sz w:val="24"/>
          <w:szCs w:val="24"/>
        </w:rPr>
      </w:pPr>
    </w:p>
    <w:p w14:paraId="27300A95" w14:textId="77777777" w:rsidR="003A4311" w:rsidRDefault="003A4311" w:rsidP="00CD79D9">
      <w:pPr>
        <w:spacing w:after="0" w:line="240" w:lineRule="auto"/>
        <w:rPr>
          <w:b/>
          <w:sz w:val="24"/>
          <w:szCs w:val="24"/>
        </w:rPr>
      </w:pPr>
    </w:p>
    <w:p w14:paraId="7912CA92" w14:textId="77777777" w:rsidR="003A4311" w:rsidRDefault="003A4311" w:rsidP="00CD79D9">
      <w:pPr>
        <w:spacing w:after="0" w:line="240" w:lineRule="auto"/>
        <w:rPr>
          <w:b/>
          <w:sz w:val="24"/>
          <w:szCs w:val="24"/>
        </w:rPr>
      </w:pPr>
    </w:p>
    <w:p w14:paraId="60F23813" w14:textId="77777777" w:rsidR="003A4311" w:rsidRDefault="003A4311" w:rsidP="00CD79D9">
      <w:pPr>
        <w:spacing w:after="0" w:line="240" w:lineRule="auto"/>
        <w:rPr>
          <w:b/>
          <w:sz w:val="24"/>
          <w:szCs w:val="24"/>
        </w:rPr>
      </w:pPr>
    </w:p>
    <w:p w14:paraId="475E269D" w14:textId="77777777" w:rsidR="00523A99" w:rsidRDefault="00523A99" w:rsidP="00CD79D9">
      <w:pPr>
        <w:spacing w:after="0" w:line="240" w:lineRule="auto"/>
        <w:rPr>
          <w:b/>
          <w:sz w:val="24"/>
          <w:szCs w:val="24"/>
        </w:rPr>
      </w:pPr>
    </w:p>
    <w:p w14:paraId="01FC3C97" w14:textId="77777777" w:rsidR="003A4311" w:rsidRDefault="003A4311" w:rsidP="00CD79D9">
      <w:pPr>
        <w:spacing w:after="0" w:line="240" w:lineRule="auto"/>
        <w:rPr>
          <w:b/>
          <w:sz w:val="24"/>
          <w:szCs w:val="24"/>
        </w:rPr>
      </w:pPr>
      <w:r>
        <w:rPr>
          <w:b/>
          <w:sz w:val="24"/>
          <w:szCs w:val="24"/>
        </w:rPr>
        <w:t xml:space="preserve">Discuss plans detailing the agreed-upon processes for </w:t>
      </w:r>
      <w:r w:rsidR="002C0C93">
        <w:rPr>
          <w:b/>
          <w:sz w:val="24"/>
          <w:szCs w:val="24"/>
        </w:rPr>
        <w:t>t</w:t>
      </w:r>
      <w:r>
        <w:rPr>
          <w:b/>
          <w:sz w:val="24"/>
          <w:szCs w:val="24"/>
        </w:rPr>
        <w:t>ransition</w:t>
      </w:r>
      <w:r w:rsidR="002C0C93">
        <w:rPr>
          <w:b/>
          <w:sz w:val="24"/>
          <w:szCs w:val="24"/>
        </w:rPr>
        <w:t xml:space="preserve"> to kindergarten</w:t>
      </w:r>
      <w:r>
        <w:rPr>
          <w:b/>
          <w:sz w:val="24"/>
          <w:szCs w:val="24"/>
        </w:rPr>
        <w:t xml:space="preserve">: </w:t>
      </w:r>
    </w:p>
    <w:p w14:paraId="44AD2161" w14:textId="77777777" w:rsidR="003A4311" w:rsidRDefault="002C0C93" w:rsidP="00CD79D9">
      <w:pPr>
        <w:spacing w:after="0" w:line="240" w:lineRule="auto"/>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70653DF4" wp14:editId="7706A5AF">
                <wp:simplePos x="0" y="0"/>
                <wp:positionH relativeFrom="column">
                  <wp:posOffset>-47625</wp:posOffset>
                </wp:positionH>
                <wp:positionV relativeFrom="paragraph">
                  <wp:posOffset>59690</wp:posOffset>
                </wp:positionV>
                <wp:extent cx="6905625" cy="1297305"/>
                <wp:effectExtent l="0" t="0" r="2857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29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AAB6" w14:textId="77777777" w:rsidR="003A4311" w:rsidRPr="009F04BB" w:rsidRDefault="003A4311" w:rsidP="00392D0E">
                            <w:pPr>
                              <w:rPr>
                                <w:i/>
                                <w:sz w:val="20"/>
                                <w:szCs w:val="20"/>
                              </w:rPr>
                            </w:pPr>
                            <w:r>
                              <w:rPr>
                                <w:i/>
                                <w:sz w:val="20"/>
                                <w:szCs w:val="20"/>
                              </w:rPr>
                              <w:t xml:space="preserve">(This plan may include details on how resources will be shared between agencies, methods of communication, specific services addressed,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margin-left:-3.7pt;margin-top:4.7pt;width:543.75pt;height:10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" fillcolor="white [3201]" strokeweight=".5pt">
                <v:path arrowok="t"/>
                <v:textbox>
                  <w:txbxContent>
                    <w:p w14:paraId="645DAAB6" w14:textId="77777777" w:rsidR="003A4311" w:rsidRPr="009F04BB" w:rsidRDefault="003A4311" w:rsidP="00392D0E">
                      <w:pPr>
                        <w:rPr>
                          <w:i/>
                          <w:sz w:val="20"/>
                          <w:szCs w:val="20"/>
                        </w:rPr>
                      </w:pPr>
                      <w:r>
                        <w:rPr>
                          <w:i/>
                          <w:sz w:val="20"/>
                          <w:szCs w:val="20"/>
                        </w:rPr>
                        <w:t xml:space="preserve">(This plan may include details on how resources will be shared between agencies, methods of communication, specific services addressed, or anything else deemed important by the LEA and ECE program): </w:t>
                      </w:r>
                    </w:p>
                  </w:txbxContent>
                </v:textbox>
              </v:shape>
            </w:pict>
          </mc:Fallback>
        </mc:AlternateContent>
      </w:r>
    </w:p>
    <w:p w14:paraId="40E66CBE" w14:textId="77777777" w:rsidR="003A4311" w:rsidRDefault="003A4311" w:rsidP="00CD79D9">
      <w:pPr>
        <w:spacing w:after="0" w:line="240" w:lineRule="auto"/>
        <w:rPr>
          <w:b/>
          <w:sz w:val="24"/>
          <w:szCs w:val="24"/>
        </w:rPr>
      </w:pPr>
    </w:p>
    <w:p w14:paraId="62E69215" w14:textId="77777777" w:rsidR="003A4311" w:rsidRDefault="003A4311" w:rsidP="00CD79D9">
      <w:pPr>
        <w:spacing w:after="0" w:line="240" w:lineRule="auto"/>
        <w:rPr>
          <w:b/>
          <w:sz w:val="24"/>
          <w:szCs w:val="24"/>
        </w:rPr>
      </w:pPr>
    </w:p>
    <w:p w14:paraId="427F2065" w14:textId="77777777" w:rsidR="003A4311" w:rsidRDefault="003A4311" w:rsidP="00CD79D9">
      <w:pPr>
        <w:spacing w:after="0" w:line="240" w:lineRule="auto"/>
        <w:rPr>
          <w:b/>
          <w:sz w:val="24"/>
          <w:szCs w:val="24"/>
        </w:rPr>
      </w:pPr>
    </w:p>
    <w:p w14:paraId="220AAAB2" w14:textId="77777777" w:rsidR="003A4311" w:rsidRDefault="003A4311" w:rsidP="00CD79D9">
      <w:pPr>
        <w:spacing w:after="0" w:line="240" w:lineRule="auto"/>
        <w:rPr>
          <w:b/>
          <w:sz w:val="24"/>
          <w:szCs w:val="24"/>
        </w:rPr>
      </w:pPr>
    </w:p>
    <w:p w14:paraId="0E4326A4" w14:textId="77777777" w:rsidR="003A4311" w:rsidRDefault="003A4311" w:rsidP="00CD79D9">
      <w:pPr>
        <w:spacing w:after="0" w:line="240" w:lineRule="auto"/>
        <w:rPr>
          <w:b/>
          <w:sz w:val="24"/>
          <w:szCs w:val="24"/>
        </w:rPr>
      </w:pPr>
    </w:p>
    <w:p w14:paraId="412E08FE" w14:textId="77777777" w:rsidR="003A4311" w:rsidRDefault="003A4311" w:rsidP="00CD79D9">
      <w:pPr>
        <w:spacing w:after="0" w:line="240" w:lineRule="auto"/>
        <w:rPr>
          <w:b/>
          <w:sz w:val="24"/>
          <w:szCs w:val="24"/>
        </w:rPr>
      </w:pPr>
    </w:p>
    <w:p w14:paraId="1E1BC095" w14:textId="77777777" w:rsidR="003A4311" w:rsidRDefault="003A4311" w:rsidP="00CD79D9">
      <w:pPr>
        <w:spacing w:after="0" w:line="240" w:lineRule="auto"/>
        <w:rPr>
          <w:b/>
          <w:sz w:val="24"/>
          <w:szCs w:val="24"/>
        </w:rPr>
      </w:pPr>
    </w:p>
    <w:p w14:paraId="29B7D279" w14:textId="77777777" w:rsidR="003A4311" w:rsidRDefault="003A4311" w:rsidP="00CD79D9">
      <w:pPr>
        <w:spacing w:after="0" w:line="240" w:lineRule="auto"/>
        <w:rPr>
          <w:b/>
          <w:sz w:val="24"/>
          <w:szCs w:val="24"/>
        </w:rPr>
      </w:pPr>
    </w:p>
    <w:p w14:paraId="0C12243B" w14:textId="77777777" w:rsidR="00392D0E" w:rsidRDefault="003A4311" w:rsidP="00CD79D9">
      <w:pPr>
        <w:spacing w:after="0" w:line="240" w:lineRule="auto"/>
        <w:rPr>
          <w:b/>
          <w:sz w:val="24"/>
          <w:szCs w:val="24"/>
        </w:rPr>
      </w:pPr>
      <w:r>
        <w:rPr>
          <w:b/>
          <w:sz w:val="24"/>
          <w:szCs w:val="24"/>
        </w:rPr>
        <w:t>Discuss plans detailing the agreed-upon processes for professional development opportunities, such as trainings, on-site coaching, etc:</w:t>
      </w:r>
      <w:r w:rsidR="00447602">
        <w:rPr>
          <w:b/>
          <w:sz w:val="24"/>
          <w:szCs w:val="24"/>
        </w:rPr>
        <w:t xml:space="preserve"> </w:t>
      </w:r>
    </w:p>
    <w:p w14:paraId="2F04AEB8" w14:textId="77777777" w:rsidR="003A4311" w:rsidRPr="003A4311" w:rsidRDefault="00CD48A1" w:rsidP="00CD79D9">
      <w:pPr>
        <w:spacing w:after="0" w:line="240" w:lineRule="auto"/>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550F2814" wp14:editId="34FBC742">
                <wp:simplePos x="0" y="0"/>
                <wp:positionH relativeFrom="column">
                  <wp:posOffset>-47625</wp:posOffset>
                </wp:positionH>
                <wp:positionV relativeFrom="paragraph">
                  <wp:posOffset>84455</wp:posOffset>
                </wp:positionV>
                <wp:extent cx="6905625" cy="1313180"/>
                <wp:effectExtent l="0" t="0" r="28575" b="330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313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EF2CB" w14:textId="77777777" w:rsidR="003A4311" w:rsidRPr="009F04BB" w:rsidRDefault="003A4311" w:rsidP="00392D0E">
                            <w:pPr>
                              <w:rPr>
                                <w:i/>
                                <w:sz w:val="20"/>
                                <w:szCs w:val="20"/>
                              </w:rPr>
                            </w:pPr>
                            <w:r>
                              <w:rPr>
                                <w:i/>
                                <w:sz w:val="20"/>
                                <w:szCs w:val="20"/>
                              </w:rPr>
                              <w:t xml:space="preserve">(This plan may include information about scheduling, sharing information, or anything else deemed important by the LEA and ECE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2" type="#_x0000_t202" style="position:absolute;margin-left:-3.7pt;margin-top:6.65pt;width:543.75pt;height:10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" fillcolor="white [3201]" strokeweight=".5pt">
                <v:path arrowok="t"/>
                <v:textbox>
                  <w:txbxContent>
                    <w:p w14:paraId="390EF2CB" w14:textId="77777777" w:rsidR="003A4311" w:rsidRPr="009F04BB" w:rsidRDefault="003A4311" w:rsidP="00392D0E">
                      <w:pPr>
                        <w:rPr>
                          <w:i/>
                          <w:sz w:val="20"/>
                          <w:szCs w:val="20"/>
                        </w:rPr>
                      </w:pPr>
                      <w:r>
                        <w:rPr>
                          <w:i/>
                          <w:sz w:val="20"/>
                          <w:szCs w:val="20"/>
                        </w:rPr>
                        <w:t xml:space="preserve">(This plan may include information about scheduling, sharing information, or anything else deemed important by the LEA and ECE program): </w:t>
                      </w:r>
                    </w:p>
                  </w:txbxContent>
                </v:textbox>
              </v:shape>
            </w:pict>
          </mc:Fallback>
        </mc:AlternateContent>
      </w:r>
    </w:p>
    <w:p w14:paraId="61AFA707" w14:textId="77777777" w:rsidR="00392D0E" w:rsidRDefault="00392D0E" w:rsidP="00CD79D9">
      <w:pPr>
        <w:pStyle w:val="ListParagraph"/>
        <w:spacing w:after="0" w:line="240" w:lineRule="auto"/>
      </w:pPr>
    </w:p>
    <w:p w14:paraId="2AA79DBF" w14:textId="77777777" w:rsidR="00392D0E" w:rsidRDefault="00392D0E" w:rsidP="00CD79D9">
      <w:pPr>
        <w:pStyle w:val="ListParagraph"/>
        <w:spacing w:after="0" w:line="240" w:lineRule="auto"/>
      </w:pPr>
    </w:p>
    <w:p w14:paraId="7B5B78EE" w14:textId="77777777" w:rsidR="00392D0E" w:rsidRDefault="00392D0E" w:rsidP="00CD79D9">
      <w:pPr>
        <w:pStyle w:val="ListParagraph"/>
        <w:spacing w:after="0" w:line="240" w:lineRule="auto"/>
      </w:pPr>
    </w:p>
    <w:p w14:paraId="7F3B4CC6" w14:textId="77777777" w:rsidR="00392D0E" w:rsidRDefault="00392D0E" w:rsidP="00CD79D9">
      <w:pPr>
        <w:pStyle w:val="ListParagraph"/>
        <w:spacing w:after="0" w:line="240" w:lineRule="auto"/>
      </w:pPr>
    </w:p>
    <w:p w14:paraId="20FD541F" w14:textId="675AC666" w:rsidR="00392D0E" w:rsidRDefault="00392D0E" w:rsidP="00CD79D9">
      <w:pPr>
        <w:pStyle w:val="ListParagraph"/>
        <w:spacing w:after="0" w:line="240" w:lineRule="auto"/>
      </w:pPr>
    </w:p>
    <w:p w14:paraId="3190FD68" w14:textId="5ACCE952" w:rsidR="00392D0E" w:rsidRDefault="00344145" w:rsidP="00CD79D9">
      <w:pPr>
        <w:spacing w:after="0" w:line="240" w:lineRule="auto"/>
      </w:pPr>
      <w:r>
        <w:rPr>
          <w:b/>
          <w:bCs/>
          <w:noProof/>
        </w:rPr>
        <w:drawing>
          <wp:anchor distT="0" distB="0" distL="114300" distR="114300" simplePos="0" relativeHeight="251673600" behindDoc="0" locked="0" layoutInCell="1" allowOverlap="1" wp14:anchorId="021FCC61" wp14:editId="18F053B2">
            <wp:simplePos x="0" y="0"/>
            <wp:positionH relativeFrom="column">
              <wp:posOffset>-457200</wp:posOffset>
            </wp:positionH>
            <wp:positionV relativeFrom="paragraph">
              <wp:posOffset>1953895</wp:posOffset>
            </wp:positionV>
            <wp:extent cx="7772400" cy="941705"/>
            <wp:effectExtent l="0" t="0" r="0" b="0"/>
            <wp:wrapTight wrapText="bothSides">
              <wp:wrapPolygon edited="0">
                <wp:start x="0" y="0"/>
                <wp:lineTo x="0" y="20974"/>
                <wp:lineTo x="21529" y="20974"/>
                <wp:lineTo x="215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6214_footer2016.jpf"/>
                    <pic:cNvPicPr/>
                  </pic:nvPicPr>
                  <pic:blipFill>
                    <a:blip r:embed="rId9">
                      <a:extLst>
                        <a:ext uri="{28A0092B-C50C-407E-A947-70E740481C1C}">
                          <a14:useLocalDpi xmlns:a14="http://schemas.microsoft.com/office/drawing/2010/main" val="0"/>
                        </a:ext>
                      </a:extLst>
                    </a:blip>
                    <a:stretch>
                      <a:fillRect/>
                    </a:stretch>
                  </pic:blipFill>
                  <pic:spPr>
                    <a:xfrm>
                      <a:off x="0" y="0"/>
                      <a:ext cx="7772400" cy="941705"/>
                    </a:xfrm>
                    <a:prstGeom prst="rect">
                      <a:avLst/>
                    </a:prstGeom>
                  </pic:spPr>
                </pic:pic>
              </a:graphicData>
            </a:graphic>
            <wp14:sizeRelH relativeFrom="page">
              <wp14:pctWidth>0</wp14:pctWidth>
            </wp14:sizeRelH>
            <wp14:sizeRelV relativeFrom="page">
              <wp14:pctHeight>0</wp14:pctHeight>
            </wp14:sizeRelV>
          </wp:anchor>
        </w:drawing>
      </w:r>
    </w:p>
    <w:p w14:paraId="225657F3" w14:textId="4AA27815" w:rsidR="00CB6D86" w:rsidRDefault="00CB6D86" w:rsidP="00CD79D9">
      <w:pPr>
        <w:spacing w:after="0" w:line="240" w:lineRule="auto"/>
      </w:pPr>
    </w:p>
    <w:sectPr w:rsidR="00CB6D86" w:rsidSect="00180B07">
      <w:headerReference w:type="even" r:id="rId10"/>
      <w:headerReference w:type="default" r:id="rId11"/>
      <w:footerReference w:type="even" r:id="rId12"/>
      <w:footerReference w:type="default" r:id="rId13"/>
      <w:headerReference w:type="first" r:id="rId14"/>
      <w:footerReference w:type="first" r:id="rId15"/>
      <w:pgSz w:w="12240" w:h="15840"/>
      <w:pgMar w:top="460" w:right="720" w:bottom="1440" w:left="720" w:header="45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E75E" w14:textId="77777777" w:rsidR="00270E4F" w:rsidRDefault="00270E4F" w:rsidP="00392D0E">
      <w:pPr>
        <w:spacing w:after="0" w:line="240" w:lineRule="auto"/>
      </w:pPr>
      <w:r>
        <w:separator/>
      </w:r>
    </w:p>
  </w:endnote>
  <w:endnote w:type="continuationSeparator" w:id="0">
    <w:p w14:paraId="17A1A607" w14:textId="77777777" w:rsidR="00270E4F" w:rsidRDefault="00270E4F" w:rsidP="0039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1A07" w14:textId="77777777" w:rsidR="00330AB2" w:rsidRDefault="00330AB2" w:rsidP="00562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D3AF0" w14:textId="77777777" w:rsidR="003A4311" w:rsidRDefault="003A4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BCCB" w14:textId="77777777" w:rsidR="00330AB2" w:rsidRDefault="00330AB2" w:rsidP="00562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805">
      <w:rPr>
        <w:rStyle w:val="PageNumber"/>
        <w:noProof/>
      </w:rPr>
      <w:t>1</w:t>
    </w:r>
    <w:r>
      <w:rPr>
        <w:rStyle w:val="PageNumber"/>
      </w:rPr>
      <w:fldChar w:fldCharType="end"/>
    </w:r>
  </w:p>
  <w:p w14:paraId="09CB65D5" w14:textId="77777777" w:rsidR="003A4311" w:rsidRDefault="003A4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BD37" w14:textId="77777777" w:rsidR="00180B07" w:rsidRDefault="00180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4D19" w14:textId="77777777" w:rsidR="00270E4F" w:rsidRDefault="00270E4F" w:rsidP="00392D0E">
      <w:pPr>
        <w:spacing w:after="0" w:line="240" w:lineRule="auto"/>
      </w:pPr>
      <w:r>
        <w:separator/>
      </w:r>
    </w:p>
  </w:footnote>
  <w:footnote w:type="continuationSeparator" w:id="0">
    <w:p w14:paraId="371123DA" w14:textId="77777777" w:rsidR="00270E4F" w:rsidRDefault="00270E4F" w:rsidP="0039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E453" w14:textId="0661B83A" w:rsidR="003A4311" w:rsidRDefault="003A4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45A4" w14:textId="5C06A7D7" w:rsidR="003A4311" w:rsidRDefault="003A4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0980" w14:textId="6DE549BB" w:rsidR="003A4311" w:rsidRDefault="003A4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69D"/>
    <w:multiLevelType w:val="hybridMultilevel"/>
    <w:tmpl w:val="2678296A"/>
    <w:lvl w:ilvl="0" w:tplc="65CA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40A9"/>
    <w:multiLevelType w:val="hybridMultilevel"/>
    <w:tmpl w:val="0B040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BC1507"/>
    <w:multiLevelType w:val="hybridMultilevel"/>
    <w:tmpl w:val="B4606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7B2B60"/>
    <w:multiLevelType w:val="hybridMultilevel"/>
    <w:tmpl w:val="5A3A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031A3"/>
    <w:multiLevelType w:val="hybridMultilevel"/>
    <w:tmpl w:val="0F9A0D1E"/>
    <w:lvl w:ilvl="0" w:tplc="7326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92D9C"/>
    <w:multiLevelType w:val="hybridMultilevel"/>
    <w:tmpl w:val="0D3C113C"/>
    <w:lvl w:ilvl="0" w:tplc="68980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6220E"/>
    <w:multiLevelType w:val="hybridMultilevel"/>
    <w:tmpl w:val="45BCC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86"/>
    <w:rsid w:val="000F5A19"/>
    <w:rsid w:val="00113061"/>
    <w:rsid w:val="00180B07"/>
    <w:rsid w:val="0019505A"/>
    <w:rsid w:val="001E0EBA"/>
    <w:rsid w:val="001E2202"/>
    <w:rsid w:val="00270E4F"/>
    <w:rsid w:val="002C0C93"/>
    <w:rsid w:val="002C38B2"/>
    <w:rsid w:val="002F5573"/>
    <w:rsid w:val="00330AB2"/>
    <w:rsid w:val="00344145"/>
    <w:rsid w:val="003516C0"/>
    <w:rsid w:val="00392D0E"/>
    <w:rsid w:val="003A4311"/>
    <w:rsid w:val="0041743D"/>
    <w:rsid w:val="00447602"/>
    <w:rsid w:val="00523A99"/>
    <w:rsid w:val="005D2B28"/>
    <w:rsid w:val="00660431"/>
    <w:rsid w:val="0069452F"/>
    <w:rsid w:val="00780DC5"/>
    <w:rsid w:val="0078102E"/>
    <w:rsid w:val="007F26F3"/>
    <w:rsid w:val="0081109B"/>
    <w:rsid w:val="00815EA4"/>
    <w:rsid w:val="00817D50"/>
    <w:rsid w:val="00957EDE"/>
    <w:rsid w:val="009D559C"/>
    <w:rsid w:val="00A33E84"/>
    <w:rsid w:val="00A37CA6"/>
    <w:rsid w:val="00A71805"/>
    <w:rsid w:val="00B3421A"/>
    <w:rsid w:val="00B50CFC"/>
    <w:rsid w:val="00C259B5"/>
    <w:rsid w:val="00C31FB9"/>
    <w:rsid w:val="00C60773"/>
    <w:rsid w:val="00CB6D86"/>
    <w:rsid w:val="00CC42EC"/>
    <w:rsid w:val="00CD48A1"/>
    <w:rsid w:val="00CD79D9"/>
    <w:rsid w:val="00D163B3"/>
    <w:rsid w:val="00D40BE7"/>
    <w:rsid w:val="00DB3FE1"/>
    <w:rsid w:val="00E70E06"/>
    <w:rsid w:val="00E8203E"/>
    <w:rsid w:val="00EC54DB"/>
    <w:rsid w:val="00F4463D"/>
    <w:rsid w:val="00F5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17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D86"/>
    <w:rPr>
      <w:sz w:val="16"/>
      <w:szCs w:val="16"/>
    </w:rPr>
  </w:style>
  <w:style w:type="paragraph" w:styleId="CommentText">
    <w:name w:val="annotation text"/>
    <w:basedOn w:val="Normal"/>
    <w:link w:val="CommentTextChar"/>
    <w:uiPriority w:val="99"/>
    <w:semiHidden/>
    <w:unhideWhenUsed/>
    <w:rsid w:val="00CB6D86"/>
    <w:pPr>
      <w:spacing w:line="240" w:lineRule="auto"/>
    </w:pPr>
    <w:rPr>
      <w:sz w:val="20"/>
      <w:szCs w:val="20"/>
    </w:rPr>
  </w:style>
  <w:style w:type="character" w:customStyle="1" w:styleId="CommentTextChar">
    <w:name w:val="Comment Text Char"/>
    <w:basedOn w:val="DefaultParagraphFont"/>
    <w:link w:val="CommentText"/>
    <w:uiPriority w:val="99"/>
    <w:semiHidden/>
    <w:rsid w:val="00CB6D86"/>
    <w:rPr>
      <w:sz w:val="20"/>
      <w:szCs w:val="20"/>
    </w:rPr>
  </w:style>
  <w:style w:type="paragraph" w:styleId="ListParagraph">
    <w:name w:val="List Paragraph"/>
    <w:basedOn w:val="Normal"/>
    <w:qFormat/>
    <w:rsid w:val="00CB6D86"/>
    <w:pPr>
      <w:ind w:left="720"/>
      <w:contextualSpacing/>
    </w:pPr>
  </w:style>
  <w:style w:type="paragraph" w:styleId="BalloonText">
    <w:name w:val="Balloon Text"/>
    <w:basedOn w:val="Normal"/>
    <w:link w:val="BalloonTextChar"/>
    <w:uiPriority w:val="99"/>
    <w:semiHidden/>
    <w:unhideWhenUsed/>
    <w:rsid w:val="00CB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2B28"/>
    <w:rPr>
      <w:b/>
      <w:bCs/>
    </w:rPr>
  </w:style>
  <w:style w:type="character" w:customStyle="1" w:styleId="CommentSubjectChar">
    <w:name w:val="Comment Subject Char"/>
    <w:basedOn w:val="CommentTextChar"/>
    <w:link w:val="CommentSubject"/>
    <w:uiPriority w:val="99"/>
    <w:semiHidden/>
    <w:rsid w:val="005D2B28"/>
    <w:rPr>
      <w:b/>
      <w:bCs/>
      <w:sz w:val="20"/>
      <w:szCs w:val="20"/>
    </w:rPr>
  </w:style>
  <w:style w:type="paragraph" w:styleId="Header">
    <w:name w:val="header"/>
    <w:basedOn w:val="Normal"/>
    <w:link w:val="HeaderChar"/>
    <w:uiPriority w:val="99"/>
    <w:unhideWhenUsed/>
    <w:rsid w:val="0039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0E"/>
  </w:style>
  <w:style w:type="paragraph" w:styleId="Footer">
    <w:name w:val="footer"/>
    <w:basedOn w:val="Normal"/>
    <w:link w:val="FooterChar"/>
    <w:uiPriority w:val="99"/>
    <w:unhideWhenUsed/>
    <w:rsid w:val="0039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0E"/>
  </w:style>
  <w:style w:type="character" w:styleId="PageNumber">
    <w:name w:val="page number"/>
    <w:basedOn w:val="DefaultParagraphFont"/>
    <w:uiPriority w:val="99"/>
    <w:semiHidden/>
    <w:unhideWhenUsed/>
    <w:rsid w:val="00330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D86"/>
    <w:rPr>
      <w:sz w:val="16"/>
      <w:szCs w:val="16"/>
    </w:rPr>
  </w:style>
  <w:style w:type="paragraph" w:styleId="CommentText">
    <w:name w:val="annotation text"/>
    <w:basedOn w:val="Normal"/>
    <w:link w:val="CommentTextChar"/>
    <w:uiPriority w:val="99"/>
    <w:semiHidden/>
    <w:unhideWhenUsed/>
    <w:rsid w:val="00CB6D86"/>
    <w:pPr>
      <w:spacing w:line="240" w:lineRule="auto"/>
    </w:pPr>
    <w:rPr>
      <w:sz w:val="20"/>
      <w:szCs w:val="20"/>
    </w:rPr>
  </w:style>
  <w:style w:type="character" w:customStyle="1" w:styleId="CommentTextChar">
    <w:name w:val="Comment Text Char"/>
    <w:basedOn w:val="DefaultParagraphFont"/>
    <w:link w:val="CommentText"/>
    <w:uiPriority w:val="99"/>
    <w:semiHidden/>
    <w:rsid w:val="00CB6D86"/>
    <w:rPr>
      <w:sz w:val="20"/>
      <w:szCs w:val="20"/>
    </w:rPr>
  </w:style>
  <w:style w:type="paragraph" w:styleId="ListParagraph">
    <w:name w:val="List Paragraph"/>
    <w:basedOn w:val="Normal"/>
    <w:qFormat/>
    <w:rsid w:val="00CB6D86"/>
    <w:pPr>
      <w:ind w:left="720"/>
      <w:contextualSpacing/>
    </w:pPr>
  </w:style>
  <w:style w:type="paragraph" w:styleId="BalloonText">
    <w:name w:val="Balloon Text"/>
    <w:basedOn w:val="Normal"/>
    <w:link w:val="BalloonTextChar"/>
    <w:uiPriority w:val="99"/>
    <w:semiHidden/>
    <w:unhideWhenUsed/>
    <w:rsid w:val="00CB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2B28"/>
    <w:rPr>
      <w:b/>
      <w:bCs/>
    </w:rPr>
  </w:style>
  <w:style w:type="character" w:customStyle="1" w:styleId="CommentSubjectChar">
    <w:name w:val="Comment Subject Char"/>
    <w:basedOn w:val="CommentTextChar"/>
    <w:link w:val="CommentSubject"/>
    <w:uiPriority w:val="99"/>
    <w:semiHidden/>
    <w:rsid w:val="005D2B28"/>
    <w:rPr>
      <w:b/>
      <w:bCs/>
      <w:sz w:val="20"/>
      <w:szCs w:val="20"/>
    </w:rPr>
  </w:style>
  <w:style w:type="paragraph" w:styleId="Header">
    <w:name w:val="header"/>
    <w:basedOn w:val="Normal"/>
    <w:link w:val="HeaderChar"/>
    <w:uiPriority w:val="99"/>
    <w:unhideWhenUsed/>
    <w:rsid w:val="0039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0E"/>
  </w:style>
  <w:style w:type="paragraph" w:styleId="Footer">
    <w:name w:val="footer"/>
    <w:basedOn w:val="Normal"/>
    <w:link w:val="FooterChar"/>
    <w:uiPriority w:val="99"/>
    <w:unhideWhenUsed/>
    <w:rsid w:val="0039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0E"/>
  </w:style>
  <w:style w:type="character" w:styleId="PageNumber">
    <w:name w:val="page number"/>
    <w:basedOn w:val="DefaultParagraphFont"/>
    <w:uiPriority w:val="99"/>
    <w:semiHidden/>
    <w:unhideWhenUsed/>
    <w:rsid w:val="0033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33WCM01</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Kyrsten - Intern</dc:creator>
  <cp:lastModifiedBy>Lanette Woodard</cp:lastModifiedBy>
  <cp:revision>2</cp:revision>
  <dcterms:created xsi:type="dcterms:W3CDTF">2016-10-19T14:28:00Z</dcterms:created>
  <dcterms:modified xsi:type="dcterms:W3CDTF">2016-10-19T14:28:00Z</dcterms:modified>
</cp:coreProperties>
</file>